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7F" w:rsidRPr="00ED5C4A" w:rsidRDefault="007B237F" w:rsidP="00BA66FD">
      <w:pPr>
        <w:jc w:val="center"/>
        <w:rPr>
          <w:rFonts w:ascii="Liberation Serif" w:hAnsi="Liberation Serif"/>
          <w:b/>
          <w:sz w:val="24"/>
          <w:szCs w:val="24"/>
        </w:rPr>
      </w:pPr>
      <w:r w:rsidRPr="00ED5C4A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7B237F" w:rsidRPr="00ED5C4A" w:rsidRDefault="007B237F" w:rsidP="00BA66FD">
      <w:pPr>
        <w:jc w:val="center"/>
        <w:rPr>
          <w:rFonts w:ascii="Liberation Serif" w:hAnsi="Liberation Serif"/>
          <w:b/>
          <w:sz w:val="24"/>
          <w:szCs w:val="24"/>
        </w:rPr>
      </w:pPr>
      <w:r w:rsidRPr="00ED5C4A">
        <w:rPr>
          <w:rFonts w:ascii="Liberation Serif" w:hAnsi="Liberation Serif"/>
          <w:b/>
          <w:sz w:val="24"/>
          <w:szCs w:val="24"/>
        </w:rPr>
        <w:t>КУРГАНСКАЯ ОБЛАСТЬ</w:t>
      </w:r>
    </w:p>
    <w:p w:rsidR="007B237F" w:rsidRPr="00ED5C4A" w:rsidRDefault="007B237F" w:rsidP="00BA66FD">
      <w:pPr>
        <w:jc w:val="center"/>
        <w:rPr>
          <w:rFonts w:ascii="Liberation Serif" w:hAnsi="Liberation Serif"/>
          <w:b/>
          <w:sz w:val="24"/>
          <w:szCs w:val="24"/>
        </w:rPr>
      </w:pPr>
      <w:r w:rsidRPr="00ED5C4A">
        <w:rPr>
          <w:rFonts w:ascii="Liberation Serif" w:hAnsi="Liberation Serif"/>
          <w:b/>
          <w:sz w:val="24"/>
          <w:szCs w:val="24"/>
        </w:rPr>
        <w:t>АДМИНИСТРАЦИЯ КАРГАПОЛЬСКОГО МУНИЦИПАЛЬНОГО ОКРУГА</w:t>
      </w:r>
    </w:p>
    <w:p w:rsidR="007B237F" w:rsidRPr="00ED5C4A" w:rsidRDefault="007B237F" w:rsidP="00BA66FD">
      <w:pPr>
        <w:pStyle w:val="2"/>
        <w:ind w:firstLine="0"/>
        <w:jc w:val="center"/>
        <w:rPr>
          <w:rFonts w:ascii="Liberation Serif" w:hAnsi="Liberation Serif"/>
          <w:szCs w:val="24"/>
        </w:rPr>
      </w:pPr>
    </w:p>
    <w:p w:rsidR="007B237F" w:rsidRPr="005C5077" w:rsidRDefault="007B237F" w:rsidP="00BA66FD">
      <w:pPr>
        <w:pStyle w:val="2"/>
        <w:ind w:firstLine="0"/>
        <w:jc w:val="center"/>
        <w:rPr>
          <w:rFonts w:ascii="Liberation Serif" w:hAnsi="Liberation Serif"/>
        </w:rPr>
      </w:pPr>
      <w:r w:rsidRPr="005C5077">
        <w:rPr>
          <w:rFonts w:ascii="Liberation Serif" w:hAnsi="Liberation Serif"/>
        </w:rPr>
        <w:t>ПОСТАНОВЛЕНИЕ</w:t>
      </w:r>
    </w:p>
    <w:p w:rsidR="007B237F" w:rsidRPr="005C5077" w:rsidRDefault="007B237F" w:rsidP="007B237F"/>
    <w:p w:rsidR="007B237F" w:rsidRPr="00051461" w:rsidRDefault="007B237F" w:rsidP="007B237F">
      <w:pPr>
        <w:pStyle w:val="2"/>
        <w:ind w:firstLine="0"/>
        <w:rPr>
          <w:rFonts w:ascii="Liberation Serif" w:hAnsi="Liberation Serif"/>
          <w:b w:val="0"/>
          <w:szCs w:val="24"/>
        </w:rPr>
      </w:pPr>
      <w:r w:rsidRPr="00051461">
        <w:rPr>
          <w:rFonts w:ascii="Liberation Serif" w:hAnsi="Liberation Serif"/>
          <w:b w:val="0"/>
          <w:szCs w:val="24"/>
        </w:rPr>
        <w:t xml:space="preserve">от </w:t>
      </w:r>
      <w:r>
        <w:rPr>
          <w:rFonts w:ascii="Liberation Serif" w:hAnsi="Liberation Serif"/>
          <w:b w:val="0"/>
          <w:szCs w:val="24"/>
        </w:rPr>
        <w:t>13</w:t>
      </w:r>
      <w:r w:rsidRPr="00051461">
        <w:rPr>
          <w:rFonts w:ascii="Liberation Serif" w:hAnsi="Liberation Serif"/>
          <w:b w:val="0"/>
          <w:szCs w:val="24"/>
        </w:rPr>
        <w:t>.</w:t>
      </w:r>
      <w:r>
        <w:rPr>
          <w:rFonts w:ascii="Liberation Serif" w:hAnsi="Liberation Serif"/>
          <w:b w:val="0"/>
          <w:szCs w:val="24"/>
        </w:rPr>
        <w:t>12</w:t>
      </w:r>
      <w:r w:rsidRPr="00051461">
        <w:rPr>
          <w:rFonts w:ascii="Liberation Serif" w:hAnsi="Liberation Serif"/>
          <w:b w:val="0"/>
          <w:szCs w:val="24"/>
        </w:rPr>
        <w:t>.202</w:t>
      </w:r>
      <w:r>
        <w:rPr>
          <w:rFonts w:ascii="Liberation Serif" w:hAnsi="Liberation Serif"/>
          <w:b w:val="0"/>
          <w:szCs w:val="24"/>
        </w:rPr>
        <w:t>4</w:t>
      </w:r>
      <w:r w:rsidRPr="00051461">
        <w:rPr>
          <w:rFonts w:ascii="Liberation Serif" w:hAnsi="Liberation Serif"/>
          <w:b w:val="0"/>
          <w:szCs w:val="24"/>
        </w:rPr>
        <w:t xml:space="preserve"> г. № </w:t>
      </w:r>
      <w:r>
        <w:rPr>
          <w:rFonts w:ascii="Liberation Serif" w:hAnsi="Liberation Serif"/>
          <w:b w:val="0"/>
          <w:szCs w:val="24"/>
        </w:rPr>
        <w:t>1523</w:t>
      </w:r>
    </w:p>
    <w:p w:rsidR="007B237F" w:rsidRPr="00051461" w:rsidRDefault="007B237F" w:rsidP="007B237F">
      <w:pPr>
        <w:rPr>
          <w:rFonts w:ascii="Liberation Serif" w:hAnsi="Liberation Serif"/>
          <w:b/>
          <w:sz w:val="24"/>
          <w:szCs w:val="24"/>
        </w:rPr>
      </w:pPr>
      <w:r w:rsidRPr="00051461">
        <w:rPr>
          <w:rFonts w:ascii="Liberation Serif" w:hAnsi="Liberation Serif"/>
          <w:sz w:val="24"/>
          <w:szCs w:val="24"/>
        </w:rPr>
        <w:t>р.п. Каргаполье</w:t>
      </w:r>
    </w:p>
    <w:p w:rsidR="007B237F" w:rsidRPr="00051461" w:rsidRDefault="007B237F" w:rsidP="007B237F">
      <w:pPr>
        <w:rPr>
          <w:rFonts w:ascii="Liberation Serif" w:hAnsi="Liberation Serif"/>
          <w:sz w:val="24"/>
          <w:szCs w:val="24"/>
        </w:rPr>
      </w:pPr>
      <w:r w:rsidRPr="00051461">
        <w:rPr>
          <w:rFonts w:ascii="Liberation Serif" w:hAnsi="Liberation Serif"/>
          <w:sz w:val="24"/>
          <w:szCs w:val="24"/>
        </w:rPr>
        <w:tab/>
      </w:r>
    </w:p>
    <w:p w:rsidR="007B237F" w:rsidRPr="00051461" w:rsidRDefault="007B237F" w:rsidP="007B237F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 от 22.02.2023 года № 168 «Об утверждении </w:t>
      </w:r>
      <w:r w:rsidRPr="00051461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«Организация мероприятий при осуществлении деятельности по обращению с животными без владельцев на территории </w:t>
      </w:r>
      <w:proofErr w:type="spellStart"/>
      <w:r w:rsidRPr="00051461"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 w:rsidRPr="00051461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округа»</w:t>
      </w:r>
    </w:p>
    <w:p w:rsidR="007B237F" w:rsidRDefault="007B237F" w:rsidP="007B237F">
      <w:pP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7B237F" w:rsidRDefault="007B237F" w:rsidP="00BA66FD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051461">
        <w:rPr>
          <w:rFonts w:ascii="Liberation Serif" w:hAnsi="Liberation Serif"/>
          <w:sz w:val="24"/>
          <w:szCs w:val="24"/>
        </w:rPr>
        <w:t>В соответствии с  Бюджетным кодексом Российской Федерации, Законом Курганской области от 27 июня 2012 года № 37 «О наделении органов местного самоупр</w:t>
      </w:r>
      <w:r>
        <w:rPr>
          <w:rFonts w:ascii="Liberation Serif" w:hAnsi="Liberation Serif"/>
          <w:sz w:val="24"/>
          <w:szCs w:val="24"/>
        </w:rPr>
        <w:t xml:space="preserve">авления муниципальных районов, муниципальных </w:t>
      </w:r>
      <w:r w:rsidRPr="00051461">
        <w:rPr>
          <w:rFonts w:ascii="Liberation Serif" w:hAnsi="Liberation Serif"/>
          <w:sz w:val="24"/>
          <w:szCs w:val="24"/>
        </w:rPr>
        <w:t xml:space="preserve">округов Курганской области отдельными государственными полномочиями Курганской области  по организации мероприятий при осуществлении деятельности по обращению с животными без владельцев»,  постановлением Правительства Курганской области от </w:t>
      </w:r>
      <w:r>
        <w:rPr>
          <w:rFonts w:ascii="Liberation Serif" w:hAnsi="Liberation Serif"/>
          <w:sz w:val="24"/>
          <w:szCs w:val="24"/>
        </w:rPr>
        <w:t>0</w:t>
      </w:r>
      <w:r w:rsidRPr="00051461">
        <w:rPr>
          <w:rFonts w:ascii="Liberation Serif" w:hAnsi="Liberation Serif"/>
          <w:sz w:val="24"/>
          <w:szCs w:val="24"/>
        </w:rPr>
        <w:t>1 июля 2019 года № 229 «Об утверждении Порядка осуществления деятельности по</w:t>
      </w:r>
      <w:proofErr w:type="gramEnd"/>
      <w:r w:rsidRPr="00051461">
        <w:rPr>
          <w:rFonts w:ascii="Liberation Serif" w:hAnsi="Liberation Serif"/>
          <w:sz w:val="24"/>
          <w:szCs w:val="24"/>
        </w:rPr>
        <w:t xml:space="preserve"> обращению с животными без владельцев на территории Курганской области», </w:t>
      </w:r>
      <w:r w:rsidRPr="00533B0E">
        <w:rPr>
          <w:rFonts w:ascii="Liberation Serif" w:hAnsi="Liberation Serif"/>
          <w:sz w:val="24"/>
          <w:szCs w:val="24"/>
        </w:rPr>
        <w:t>постановление</w:t>
      </w:r>
      <w:r>
        <w:rPr>
          <w:rFonts w:ascii="Liberation Serif" w:hAnsi="Liberation Serif"/>
          <w:sz w:val="24"/>
          <w:szCs w:val="24"/>
        </w:rPr>
        <w:t>м</w:t>
      </w:r>
      <w:r w:rsidRPr="00533B0E">
        <w:rPr>
          <w:rFonts w:ascii="Liberation Serif" w:hAnsi="Liberation Serif"/>
          <w:sz w:val="24"/>
          <w:szCs w:val="24"/>
        </w:rPr>
        <w:t xml:space="preserve"> Администрации </w:t>
      </w:r>
      <w:proofErr w:type="spellStart"/>
      <w:r w:rsidRPr="00533B0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33B0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533B0E">
        <w:rPr>
          <w:rFonts w:ascii="Liberation Serif" w:hAnsi="Liberation Serif"/>
          <w:sz w:val="24"/>
          <w:szCs w:val="24"/>
        </w:rPr>
        <w:t xml:space="preserve"> от </w:t>
      </w:r>
      <w:r>
        <w:rPr>
          <w:rFonts w:ascii="Liberation Serif" w:hAnsi="Liberation Serif"/>
          <w:sz w:val="24"/>
          <w:szCs w:val="24"/>
        </w:rPr>
        <w:t>9</w:t>
      </w:r>
      <w:r w:rsidRPr="00533B0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сентября</w:t>
      </w:r>
      <w:r w:rsidRPr="00533B0E">
        <w:rPr>
          <w:rFonts w:ascii="Liberation Serif" w:hAnsi="Liberation Serif"/>
          <w:sz w:val="24"/>
          <w:szCs w:val="24"/>
        </w:rPr>
        <w:t xml:space="preserve"> 20</w:t>
      </w:r>
      <w:r>
        <w:rPr>
          <w:rFonts w:ascii="Liberation Serif" w:hAnsi="Liberation Serif"/>
          <w:sz w:val="24"/>
          <w:szCs w:val="24"/>
        </w:rPr>
        <w:t>22</w:t>
      </w:r>
      <w:r w:rsidRPr="00533B0E">
        <w:rPr>
          <w:rFonts w:ascii="Liberation Serif" w:hAnsi="Liberation Serif"/>
          <w:sz w:val="24"/>
          <w:szCs w:val="24"/>
        </w:rPr>
        <w:t xml:space="preserve"> года № </w:t>
      </w:r>
      <w:r>
        <w:rPr>
          <w:rFonts w:ascii="Liberation Serif" w:hAnsi="Liberation Serif"/>
          <w:sz w:val="24"/>
          <w:szCs w:val="24"/>
        </w:rPr>
        <w:t>179</w:t>
      </w:r>
      <w:r w:rsidRPr="00533B0E">
        <w:rPr>
          <w:rFonts w:ascii="Liberation Serif" w:hAnsi="Liberation Serif"/>
          <w:sz w:val="24"/>
          <w:szCs w:val="24"/>
        </w:rPr>
        <w:t xml:space="preserve"> «О муниципальных программах </w:t>
      </w:r>
      <w:proofErr w:type="spellStart"/>
      <w:r w:rsidRPr="00533B0E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533B0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533B0E">
        <w:rPr>
          <w:rFonts w:ascii="Liberation Serif" w:hAnsi="Liberation Serif"/>
          <w:sz w:val="24"/>
          <w:szCs w:val="24"/>
        </w:rPr>
        <w:t>»,</w:t>
      </w:r>
      <w:r w:rsidRPr="00051461">
        <w:rPr>
          <w:rFonts w:ascii="Liberation Serif" w:hAnsi="Liberation Serif"/>
          <w:sz w:val="24"/>
          <w:szCs w:val="24"/>
        </w:rPr>
        <w:t xml:space="preserve">  Администрация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051461">
        <w:rPr>
          <w:rFonts w:ascii="Liberation Serif" w:hAnsi="Liberation Serif"/>
          <w:sz w:val="24"/>
          <w:szCs w:val="24"/>
        </w:rPr>
        <w:t xml:space="preserve">  </w:t>
      </w:r>
    </w:p>
    <w:p w:rsidR="007B237F" w:rsidRPr="00051461" w:rsidRDefault="007B237F" w:rsidP="00BA66F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51461">
        <w:rPr>
          <w:rFonts w:ascii="Liberation Serif" w:hAnsi="Liberation Serif"/>
          <w:sz w:val="24"/>
          <w:szCs w:val="24"/>
        </w:rPr>
        <w:t>ПОСТАНОВЛЯЕТ:</w:t>
      </w:r>
    </w:p>
    <w:p w:rsidR="007B237F" w:rsidRDefault="007B237F" w:rsidP="00BA66FD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51461">
        <w:rPr>
          <w:rFonts w:ascii="Liberation Serif" w:hAnsi="Liberation Serif"/>
          <w:sz w:val="24"/>
          <w:szCs w:val="24"/>
        </w:rPr>
        <w:t>1.</w:t>
      </w:r>
      <w:r w:rsidR="00BA66FD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 от 22.02.2023 года № 168 «Об утверждении</w:t>
      </w:r>
      <w:r w:rsidRPr="00051461">
        <w:rPr>
          <w:rFonts w:ascii="Liberation Serif" w:hAnsi="Liberation Serif"/>
          <w:sz w:val="24"/>
          <w:szCs w:val="24"/>
        </w:rPr>
        <w:t xml:space="preserve"> муниципальн</w:t>
      </w:r>
      <w:r>
        <w:rPr>
          <w:rFonts w:ascii="Liberation Serif" w:hAnsi="Liberation Serif"/>
          <w:sz w:val="24"/>
          <w:szCs w:val="24"/>
        </w:rPr>
        <w:t>ой</w:t>
      </w:r>
      <w:r w:rsidRPr="00051461">
        <w:rPr>
          <w:rFonts w:ascii="Liberation Serif" w:hAnsi="Liberation Serif"/>
          <w:sz w:val="24"/>
          <w:szCs w:val="24"/>
        </w:rPr>
        <w:t xml:space="preserve"> программ</w:t>
      </w:r>
      <w:r>
        <w:rPr>
          <w:rFonts w:ascii="Liberation Serif" w:hAnsi="Liberation Serif"/>
          <w:sz w:val="24"/>
          <w:szCs w:val="24"/>
        </w:rPr>
        <w:t>ы</w:t>
      </w:r>
      <w:r w:rsidRPr="00051461">
        <w:rPr>
          <w:rFonts w:ascii="Liberation Serif" w:hAnsi="Liberation Serif"/>
          <w:sz w:val="24"/>
          <w:szCs w:val="24"/>
        </w:rPr>
        <w:t xml:space="preserve"> </w:t>
      </w:r>
      <w:r w:rsidRPr="00051461">
        <w:rPr>
          <w:rFonts w:ascii="Liberation Serif" w:hAnsi="Liberation Serif"/>
          <w:bCs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владельцев на территории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</w:t>
      </w:r>
      <w:r w:rsidRPr="00051461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 xml:space="preserve"> следующие изменения:</w:t>
      </w:r>
    </w:p>
    <w:p w:rsidR="007B237F" w:rsidRDefault="007B237F" w:rsidP="00BA66FD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приложение к постановлению читать в новой редакции согласно приложению к настоящему постановлению.           </w:t>
      </w:r>
    </w:p>
    <w:p w:rsidR="007B237F" w:rsidRPr="00ED5C4A" w:rsidRDefault="007B237F" w:rsidP="00BA66FD">
      <w:pPr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2. </w:t>
      </w:r>
      <w:proofErr w:type="gramStart"/>
      <w:r w:rsidRPr="00BE2AE3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BE2AE3">
        <w:rPr>
          <w:rFonts w:ascii="Liberation Serif" w:hAnsi="Liberation Serif"/>
          <w:sz w:val="24"/>
          <w:szCs w:val="24"/>
        </w:rPr>
        <w:t xml:space="preserve"> исполнением настоя</w:t>
      </w:r>
      <w:r>
        <w:rPr>
          <w:rFonts w:ascii="Liberation Serif" w:hAnsi="Liberation Serif"/>
          <w:sz w:val="24"/>
          <w:szCs w:val="24"/>
        </w:rPr>
        <w:t>щего постановления возложить на з</w:t>
      </w:r>
      <w:r w:rsidRPr="00BE2AE3">
        <w:rPr>
          <w:rFonts w:ascii="Liberation Serif" w:hAnsi="Liberation Serif"/>
          <w:sz w:val="24"/>
          <w:szCs w:val="24"/>
        </w:rPr>
        <w:t xml:space="preserve">аместителя Главы 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BE2AE3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BE2AE3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муниципального округа</w:t>
      </w:r>
      <w:r w:rsidRPr="00BE2AE3">
        <w:rPr>
          <w:rFonts w:ascii="Liberation Serif" w:hAnsi="Liberation Serif"/>
          <w:sz w:val="24"/>
          <w:szCs w:val="24"/>
        </w:rPr>
        <w:t xml:space="preserve"> по 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BE2AE3">
        <w:rPr>
          <w:rFonts w:ascii="Liberation Serif" w:hAnsi="Liberation Serif"/>
          <w:sz w:val="24"/>
          <w:szCs w:val="24"/>
        </w:rPr>
        <w:t xml:space="preserve"> </w:t>
      </w:r>
      <w:r w:rsidRPr="00ED5C4A">
        <w:rPr>
          <w:rFonts w:ascii="Liberation Serif" w:eastAsia="Calibri" w:hAnsi="Liberation Serif"/>
          <w:sz w:val="24"/>
          <w:szCs w:val="24"/>
        </w:rPr>
        <w:t xml:space="preserve">экономическому развитию </w:t>
      </w:r>
      <w:proofErr w:type="spellStart"/>
      <w:r w:rsidRPr="00ED5C4A">
        <w:rPr>
          <w:rFonts w:ascii="Liberation Serif" w:eastAsia="Calibri" w:hAnsi="Liberation Serif"/>
          <w:sz w:val="24"/>
          <w:szCs w:val="24"/>
        </w:rPr>
        <w:t>Липнягову</w:t>
      </w:r>
      <w:proofErr w:type="spellEnd"/>
      <w:r>
        <w:rPr>
          <w:rFonts w:ascii="Liberation Serif" w:eastAsia="Calibri" w:hAnsi="Liberation Serif"/>
          <w:sz w:val="24"/>
          <w:szCs w:val="24"/>
        </w:rPr>
        <w:t xml:space="preserve"> </w:t>
      </w:r>
      <w:r w:rsidRPr="00ED5C4A">
        <w:rPr>
          <w:rFonts w:ascii="Liberation Serif" w:eastAsia="Calibri" w:hAnsi="Liberation Serif"/>
          <w:sz w:val="24"/>
          <w:szCs w:val="24"/>
        </w:rPr>
        <w:t>С.С.</w:t>
      </w:r>
    </w:p>
    <w:p w:rsidR="007B237F" w:rsidRDefault="007B237F" w:rsidP="007B237F">
      <w:pPr>
        <w:pStyle w:val="ConsPlusTitle"/>
        <w:spacing w:line="240" w:lineRule="atLeast"/>
        <w:ind w:left="-284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</w:p>
    <w:p w:rsidR="00BA66FD" w:rsidRPr="00ED5C4A" w:rsidRDefault="00BA66FD" w:rsidP="007B237F">
      <w:pPr>
        <w:pStyle w:val="ConsPlusTitle"/>
        <w:spacing w:line="240" w:lineRule="atLeast"/>
        <w:ind w:left="-284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</w:p>
    <w:p w:rsidR="007B237F" w:rsidRPr="005B4185" w:rsidRDefault="007B237F" w:rsidP="007B237F">
      <w:pPr>
        <w:pStyle w:val="ConsPlusTitle"/>
        <w:spacing w:line="240" w:lineRule="atLeast"/>
        <w:ind w:left="-284" w:firstLine="284"/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</w:pPr>
      <w:r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>Каргапольского</w:t>
      </w:r>
      <w:proofErr w:type="spellEnd"/>
      <w:r>
        <w:rPr>
          <w:rFonts w:ascii="Liberation Serif" w:eastAsia="Calibri" w:hAnsi="Liberation Serif" w:cs="Times New Roman"/>
          <w:b w:val="0"/>
          <w:sz w:val="24"/>
          <w:szCs w:val="24"/>
          <w:lang w:eastAsia="en-US"/>
        </w:rPr>
        <w:t xml:space="preserve"> муниципального округа                                                  Е.Е. Ленков</w:t>
      </w:r>
    </w:p>
    <w:p w:rsidR="007B237F" w:rsidRDefault="007B237F" w:rsidP="007B237F">
      <w:pPr>
        <w:ind w:left="-284"/>
        <w:jc w:val="both"/>
        <w:rPr>
          <w:b/>
        </w:rPr>
      </w:pPr>
    </w:p>
    <w:p w:rsidR="007B237F" w:rsidRDefault="007B237F" w:rsidP="007B237F">
      <w:pPr>
        <w:ind w:left="-284"/>
        <w:jc w:val="both"/>
        <w:rPr>
          <w:b/>
        </w:rPr>
      </w:pPr>
    </w:p>
    <w:p w:rsidR="007B237F" w:rsidRDefault="007B237F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BA66FD" w:rsidRDefault="00BA66FD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7B237F" w:rsidRDefault="007B237F" w:rsidP="00C42ABE">
      <w:pPr>
        <w:ind w:left="5670"/>
        <w:rPr>
          <w:rFonts w:ascii="Liberation Serif" w:hAnsi="Liberation Serif"/>
          <w:sz w:val="24"/>
          <w:szCs w:val="24"/>
        </w:rPr>
      </w:pPr>
    </w:p>
    <w:p w:rsidR="00C42ABE" w:rsidRDefault="00C42ABE" w:rsidP="00BA66FD">
      <w:pPr>
        <w:ind w:left="5103"/>
        <w:jc w:val="both"/>
        <w:rPr>
          <w:rFonts w:ascii="Liberation Serif" w:hAnsi="Liberation Serif"/>
          <w:sz w:val="24"/>
          <w:szCs w:val="24"/>
        </w:rPr>
      </w:pPr>
      <w:r w:rsidRPr="00026D04">
        <w:rPr>
          <w:rFonts w:ascii="Liberation Serif" w:hAnsi="Liberation Serif"/>
          <w:sz w:val="24"/>
          <w:szCs w:val="24"/>
        </w:rPr>
        <w:lastRenderedPageBreak/>
        <w:t>Приложение</w:t>
      </w:r>
      <w:r>
        <w:rPr>
          <w:rFonts w:ascii="Liberation Serif" w:hAnsi="Liberation Serif"/>
          <w:sz w:val="24"/>
          <w:szCs w:val="24"/>
        </w:rPr>
        <w:t xml:space="preserve"> к Постановлению </w:t>
      </w:r>
      <w:r w:rsidRPr="00026D04">
        <w:rPr>
          <w:rFonts w:ascii="Liberation Serif" w:hAnsi="Liberation Serif"/>
          <w:sz w:val="24"/>
          <w:szCs w:val="24"/>
        </w:rPr>
        <w:t>Администрации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Pr="00026D04"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96E15">
        <w:rPr>
          <w:rFonts w:ascii="Liberation Serif" w:hAnsi="Liberation Serif"/>
          <w:sz w:val="24"/>
          <w:szCs w:val="24"/>
        </w:rPr>
        <w:t>от</w:t>
      </w:r>
      <w:r w:rsidR="00BA66FD">
        <w:rPr>
          <w:rFonts w:ascii="Liberation Serif" w:hAnsi="Liberation Serif"/>
          <w:sz w:val="24"/>
          <w:szCs w:val="24"/>
        </w:rPr>
        <w:t xml:space="preserve"> </w:t>
      </w:r>
      <w:r w:rsidR="007B237F">
        <w:rPr>
          <w:rFonts w:ascii="Liberation Serif" w:hAnsi="Liberation Serif"/>
          <w:sz w:val="24"/>
          <w:szCs w:val="24"/>
        </w:rPr>
        <w:t>13.12</w:t>
      </w:r>
      <w:r w:rsidRPr="00296E15">
        <w:rPr>
          <w:rFonts w:ascii="Liberation Serif" w:hAnsi="Liberation Serif"/>
          <w:sz w:val="24"/>
          <w:szCs w:val="24"/>
        </w:rPr>
        <w:t xml:space="preserve">.2024 года № </w:t>
      </w:r>
      <w:r w:rsidR="007B237F">
        <w:rPr>
          <w:rFonts w:ascii="Liberation Serif" w:hAnsi="Liberation Serif"/>
          <w:sz w:val="24"/>
          <w:szCs w:val="24"/>
        </w:rPr>
        <w:t>1523</w:t>
      </w:r>
      <w:r w:rsidRPr="00296E15">
        <w:rPr>
          <w:rFonts w:ascii="Liberation Serif" w:hAnsi="Liberation Serif"/>
          <w:sz w:val="24"/>
          <w:szCs w:val="24"/>
        </w:rPr>
        <w:t xml:space="preserve">  «О внесении изменений в муниципальную программу Организация мероприятий при осуществлении деятельности по обращению с животными без владельцев на территории </w:t>
      </w:r>
      <w:proofErr w:type="spellStart"/>
      <w:r w:rsidRPr="00296E1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96E15">
        <w:rPr>
          <w:rFonts w:ascii="Liberation Serif" w:hAnsi="Liberation Serif"/>
          <w:sz w:val="24"/>
          <w:szCs w:val="24"/>
        </w:rPr>
        <w:t xml:space="preserve"> муниципального округа</w:t>
      </w:r>
    </w:p>
    <w:p w:rsidR="00C42ABE" w:rsidRDefault="00C42ABE" w:rsidP="00BA66FD">
      <w:pPr>
        <w:ind w:left="5103"/>
        <w:jc w:val="both"/>
        <w:rPr>
          <w:rFonts w:ascii="Liberation Serif" w:hAnsi="Liberation Serif"/>
          <w:sz w:val="24"/>
          <w:szCs w:val="24"/>
        </w:rPr>
      </w:pPr>
    </w:p>
    <w:p w:rsidR="00C42ABE" w:rsidRPr="00296E15" w:rsidRDefault="00C42ABE" w:rsidP="00BA66FD">
      <w:pPr>
        <w:ind w:left="5103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«</w:t>
      </w:r>
      <w:r w:rsidRPr="00026D04">
        <w:rPr>
          <w:rFonts w:ascii="Liberation Serif" w:hAnsi="Liberation Serif"/>
          <w:sz w:val="24"/>
          <w:szCs w:val="24"/>
        </w:rPr>
        <w:t>Приложение</w:t>
      </w:r>
      <w:r>
        <w:rPr>
          <w:rFonts w:ascii="Liberation Serif" w:hAnsi="Liberation Serif"/>
          <w:sz w:val="24"/>
          <w:szCs w:val="24"/>
        </w:rPr>
        <w:t xml:space="preserve"> к Постановлению </w:t>
      </w:r>
      <w:r w:rsidRPr="00026D04">
        <w:rPr>
          <w:rFonts w:ascii="Liberation Serif" w:hAnsi="Liberation Serif"/>
          <w:sz w:val="24"/>
          <w:szCs w:val="24"/>
        </w:rPr>
        <w:t>Администрации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</w:t>
      </w:r>
      <w:r w:rsidRPr="00026D04">
        <w:rPr>
          <w:rFonts w:ascii="Liberation Serif" w:hAnsi="Liberation Serif"/>
          <w:sz w:val="24"/>
          <w:szCs w:val="24"/>
        </w:rPr>
        <w:t>муниципального округа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96E15">
        <w:rPr>
          <w:rFonts w:ascii="Liberation Serif" w:hAnsi="Liberation Serif"/>
          <w:sz w:val="24"/>
          <w:szCs w:val="24"/>
        </w:rPr>
        <w:t>от</w:t>
      </w:r>
      <w:r w:rsidR="00BA66FD">
        <w:rPr>
          <w:rFonts w:ascii="Liberation Serif" w:hAnsi="Liberation Serif"/>
          <w:sz w:val="24"/>
          <w:szCs w:val="24"/>
        </w:rPr>
        <w:t xml:space="preserve"> </w:t>
      </w:r>
      <w:r w:rsidRPr="00296E15">
        <w:rPr>
          <w:rFonts w:ascii="Liberation Serif" w:hAnsi="Liberation Serif"/>
          <w:sz w:val="24"/>
          <w:szCs w:val="24"/>
        </w:rPr>
        <w:t xml:space="preserve">22.02.2023 года № 168 «Об утверждении муниципальной программы «Организация мероприятий при осуществлении деятельности по обращению с животными без владельцев на территории </w:t>
      </w:r>
      <w:proofErr w:type="spellStart"/>
      <w:r w:rsidRPr="00296E15"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 w:rsidRPr="00296E15">
        <w:rPr>
          <w:rFonts w:ascii="Liberation Serif" w:hAnsi="Liberation Serif"/>
          <w:sz w:val="24"/>
          <w:szCs w:val="24"/>
        </w:rPr>
        <w:t xml:space="preserve"> муниципального округа»</w:t>
      </w:r>
    </w:p>
    <w:p w:rsidR="00C42ABE" w:rsidRDefault="00C42ABE" w:rsidP="00C42ABE">
      <w:pPr>
        <w:rPr>
          <w:b/>
          <w:bCs/>
          <w:sz w:val="28"/>
          <w:szCs w:val="28"/>
        </w:rPr>
      </w:pPr>
    </w:p>
    <w:p w:rsidR="00C42ABE" w:rsidRPr="00F63244" w:rsidRDefault="00C42ABE" w:rsidP="00C42ABE">
      <w:pPr>
        <w:rPr>
          <w:rFonts w:ascii="Liberation Serif" w:hAnsi="Liberation Serif"/>
          <w:b/>
          <w:bCs/>
          <w:sz w:val="24"/>
          <w:szCs w:val="24"/>
        </w:rPr>
      </w:pPr>
    </w:p>
    <w:p w:rsidR="00C42ABE" w:rsidRPr="00F63244" w:rsidRDefault="00C42ABE" w:rsidP="00C42ABE">
      <w:pPr>
        <w:jc w:val="center"/>
        <w:rPr>
          <w:rFonts w:ascii="Liberation Serif" w:hAnsi="Liberation Serif"/>
          <w:b/>
          <w:sz w:val="24"/>
          <w:szCs w:val="24"/>
        </w:rPr>
      </w:pPr>
      <w:r w:rsidRPr="00F63244">
        <w:rPr>
          <w:rFonts w:ascii="Liberation Serif" w:hAnsi="Liberation Serif"/>
          <w:b/>
          <w:sz w:val="24"/>
          <w:szCs w:val="24"/>
        </w:rPr>
        <w:t>Муниципальная программа</w:t>
      </w:r>
    </w:p>
    <w:p w:rsidR="00C42ABE" w:rsidRPr="00F63244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F63244">
        <w:rPr>
          <w:rFonts w:ascii="Liberation Serif" w:hAnsi="Liberation Serif"/>
          <w:b/>
          <w:bCs/>
          <w:sz w:val="24"/>
          <w:szCs w:val="24"/>
        </w:rPr>
        <w:t xml:space="preserve"> «Организация мероприятий </w:t>
      </w:r>
      <w:proofErr w:type="gramStart"/>
      <w:r w:rsidRPr="00F63244">
        <w:rPr>
          <w:rFonts w:ascii="Liberation Serif" w:hAnsi="Liberation Serif"/>
          <w:b/>
          <w:bCs/>
          <w:sz w:val="24"/>
          <w:szCs w:val="24"/>
        </w:rPr>
        <w:t>при осуществлении деятельности по обращению с животными без владельцев на территории</w:t>
      </w:r>
      <w:proofErr w:type="gramEnd"/>
      <w:r w:rsidRPr="00F63244">
        <w:rPr>
          <w:rFonts w:ascii="Liberation Serif" w:hAnsi="Liberation Serif"/>
          <w:b/>
          <w:bCs/>
          <w:sz w:val="24"/>
          <w:szCs w:val="24"/>
        </w:rPr>
        <w:t xml:space="preserve"> </w:t>
      </w:r>
      <w:proofErr w:type="spellStart"/>
      <w:r w:rsidRPr="00F63244"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 w:rsidRPr="00F63244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округа»</w:t>
      </w:r>
    </w:p>
    <w:p w:rsidR="00C42ABE" w:rsidRPr="00F63244" w:rsidRDefault="00C42ABE" w:rsidP="00C42ABE">
      <w:pPr>
        <w:jc w:val="center"/>
        <w:rPr>
          <w:rFonts w:ascii="Liberation Serif" w:hAnsi="Liberation Serif"/>
          <w:sz w:val="24"/>
          <w:szCs w:val="24"/>
        </w:rPr>
      </w:pPr>
    </w:p>
    <w:p w:rsidR="00C42ABE" w:rsidRPr="00F63244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F63244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F63244">
        <w:rPr>
          <w:rFonts w:ascii="Liberation Serif" w:hAnsi="Liberation Serif"/>
          <w:b/>
          <w:bCs/>
          <w:sz w:val="24"/>
          <w:szCs w:val="24"/>
          <w:lang w:val="en-US"/>
        </w:rPr>
        <w:t>I</w:t>
      </w:r>
      <w:r w:rsidRPr="00F63244">
        <w:rPr>
          <w:rFonts w:ascii="Liberation Serif" w:hAnsi="Liberation Serif"/>
          <w:b/>
          <w:bCs/>
          <w:sz w:val="24"/>
          <w:szCs w:val="24"/>
        </w:rPr>
        <w:t xml:space="preserve">. </w:t>
      </w:r>
      <w:r w:rsidRPr="00F63244">
        <w:rPr>
          <w:rFonts w:ascii="Liberation Serif" w:hAnsi="Liberation Serif"/>
          <w:b/>
          <w:sz w:val="24"/>
          <w:szCs w:val="24"/>
        </w:rPr>
        <w:t>Паспорт</w:t>
      </w:r>
      <w:r w:rsidRPr="00F63244">
        <w:rPr>
          <w:rFonts w:ascii="Liberation Serif" w:hAnsi="Liberation Serif"/>
          <w:b/>
          <w:bCs/>
          <w:sz w:val="24"/>
          <w:szCs w:val="24"/>
        </w:rPr>
        <w:t xml:space="preserve"> </w:t>
      </w:r>
    </w:p>
    <w:p w:rsidR="00C42ABE" w:rsidRPr="00F63244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F63244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«Организация мероприятий при осуществлении деятельности по обращению с животными без владельцев на территории </w:t>
      </w:r>
    </w:p>
    <w:p w:rsidR="00C42ABE" w:rsidRPr="00F63244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proofErr w:type="spellStart"/>
      <w:r w:rsidRPr="00F63244"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 w:rsidRPr="00F63244"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округа»</w:t>
      </w:r>
    </w:p>
    <w:p w:rsidR="00C42ABE" w:rsidRPr="007F1721" w:rsidRDefault="00C42ABE" w:rsidP="00C42ABE">
      <w:pPr>
        <w:jc w:val="center"/>
        <w:rPr>
          <w:b/>
          <w:bCs/>
          <w:sz w:val="28"/>
          <w:szCs w:val="28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371"/>
      </w:tblGrid>
      <w:tr w:rsidR="00C42ABE" w:rsidRPr="00014F67" w:rsidTr="00BA66FD">
        <w:trPr>
          <w:trHeight w:val="10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Наименование муниципальной программы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BA66FD" w:rsidRDefault="00C42ABE" w:rsidP="00BA66FD">
            <w:pPr>
              <w:rPr>
                <w:rFonts w:ascii="Liberation Serif" w:hAnsi="Liberation Serif"/>
                <w:bCs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Муниципальная  программа </w:t>
            </w:r>
            <w:r w:rsidRPr="00014F67">
              <w:rPr>
                <w:rFonts w:ascii="Liberation Serif" w:hAnsi="Liberation Serif"/>
                <w:bCs/>
                <w:sz w:val="24"/>
                <w:szCs w:val="24"/>
              </w:rPr>
              <w:t xml:space="preserve">«Организация мероприятий при осуществлении деятельности по обращению с животными без владельцев на территории </w:t>
            </w:r>
            <w:proofErr w:type="spellStart"/>
            <w:r>
              <w:rPr>
                <w:rFonts w:ascii="Liberation Serif" w:hAnsi="Liberation Serif"/>
                <w:bCs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муниципального округа</w:t>
            </w:r>
            <w:r w:rsidRPr="00014F67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(далее - Программа)</w:t>
            </w:r>
          </w:p>
        </w:tc>
      </w:tr>
      <w:tr w:rsidR="00C42ABE" w:rsidRPr="00014F67" w:rsidTr="00BA66FD">
        <w:trPr>
          <w:trHeight w:val="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>Отдел сельского хозяйства</w:t>
            </w: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и перерабатывающей промышленности </w:t>
            </w: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Администрации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</w:tr>
      <w:tr w:rsidR="00C42ABE" w:rsidRPr="00014F67" w:rsidTr="00BA66FD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Соисполнители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42ABE" w:rsidRPr="00014F67" w:rsidTr="00BA66FD">
        <w:trPr>
          <w:trHeight w:val="6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Цели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>оздание благоприятных условий проживания граждан за счет сокращения численности животных без владельцев;</w:t>
            </w:r>
          </w:p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-обеспечение санитарно – эпидемиологической безопасности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муниципального округа.</w:t>
            </w:r>
          </w:p>
        </w:tc>
      </w:tr>
      <w:tr w:rsidR="00C42ABE" w:rsidRPr="00014F67" w:rsidTr="00BA66FD">
        <w:trPr>
          <w:trHeight w:val="1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Title"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 xml:space="preserve">Задачи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widowControl w:val="0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>оздание благоприятных условий проживания граждан за счет сокращения численности животных без владельцев;</w:t>
            </w:r>
          </w:p>
          <w:p w:rsidR="00C42ABE" w:rsidRPr="00014F67" w:rsidRDefault="00C42ABE" w:rsidP="00F7723F">
            <w:pPr>
              <w:widowControl w:val="0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>обеспечение санитарно – эпидемиологической безопасности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42ABE" w:rsidRPr="00014F67" w:rsidRDefault="00C42ABE" w:rsidP="00F7723F">
            <w:pPr>
              <w:widowControl w:val="0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>упорядочение содержания животных без владельцев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C42ABE" w:rsidRPr="00014F67" w:rsidRDefault="00C42ABE" w:rsidP="00F7723F">
            <w:pPr>
              <w:widowControl w:val="0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>организация мероприятий при осуществлении деятельности  по обращению с животными без владельцев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C42ABE" w:rsidRPr="00014F67" w:rsidTr="00BA66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Целевые индикаторы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</w:t>
            </w:r>
            <w:r w:rsidRPr="00014F67">
              <w:rPr>
                <w:rFonts w:ascii="Liberation Serif" w:hAnsi="Liberation Serif" w:cs="Times New Roman"/>
                <w:sz w:val="24"/>
                <w:szCs w:val="24"/>
              </w:rPr>
              <w:t xml:space="preserve">оличество животных, в отношении которых проведены мероприятия при осуществлении деятельности по обращению с животными без владельцев на территории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Каргапольского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муниципального округа.</w:t>
            </w:r>
          </w:p>
        </w:tc>
      </w:tr>
      <w:tr w:rsidR="00C42ABE" w:rsidRPr="00014F67" w:rsidTr="00BA66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Nonformat"/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sz w:val="24"/>
                <w:szCs w:val="24"/>
              </w:rPr>
              <w:t>Сроки   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BA66FD">
            <w:pPr>
              <w:snapToGrid w:val="0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– 202</w:t>
            </w: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  <w:r w:rsidRPr="00014F67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годы   </w:t>
            </w:r>
          </w:p>
        </w:tc>
      </w:tr>
      <w:tr w:rsidR="00C42ABE" w:rsidRPr="00014F67" w:rsidTr="00BA66FD">
        <w:trPr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Title"/>
              <w:widowControl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b w:val="0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сточником финансирования является областной бюджет (по согласованию). Общий объем средств, привлекаемых для реализации Программы, составляет </w:t>
            </w:r>
            <w:r>
              <w:rPr>
                <w:rFonts w:ascii="Liberation Serif" w:hAnsi="Liberation Serif"/>
                <w:sz w:val="24"/>
                <w:szCs w:val="24"/>
              </w:rPr>
              <w:t>1496,5</w:t>
            </w:r>
            <w:r w:rsidRPr="004E0229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тыс. рублей, в том числе по годам: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2023 – </w:t>
            </w:r>
            <w:r>
              <w:rPr>
                <w:rFonts w:ascii="Liberation Serif" w:hAnsi="Liberation Serif"/>
                <w:sz w:val="24"/>
                <w:szCs w:val="24"/>
              </w:rPr>
              <w:t>399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,0 тыс. рублей;        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2024 – </w:t>
            </w:r>
            <w:r>
              <w:rPr>
                <w:rFonts w:ascii="Liberation Serif" w:hAnsi="Liberation Serif"/>
                <w:sz w:val="24"/>
                <w:szCs w:val="24"/>
              </w:rPr>
              <w:t>315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,0 тыс. рублей;        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2025 – </w:t>
            </w:r>
            <w:r>
              <w:rPr>
                <w:rFonts w:ascii="Liberation Serif" w:hAnsi="Liberation Serif"/>
                <w:sz w:val="24"/>
                <w:szCs w:val="24"/>
              </w:rPr>
              <w:t>262,5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2026 – </w:t>
            </w:r>
            <w:r>
              <w:rPr>
                <w:rFonts w:ascii="Liberation Serif" w:hAnsi="Liberation Serif"/>
                <w:sz w:val="24"/>
                <w:szCs w:val="24"/>
              </w:rPr>
              <w:t>210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C42ABE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2027 – </w:t>
            </w:r>
            <w:r>
              <w:rPr>
                <w:rFonts w:ascii="Liberation Serif" w:hAnsi="Liberation Serif"/>
                <w:sz w:val="24"/>
                <w:szCs w:val="24"/>
              </w:rPr>
              <w:t>210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42ABE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*финансирование носит прогнозный характер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сточником финансирования является </w:t>
            </w:r>
            <w:r>
              <w:rPr>
                <w:rFonts w:ascii="Liberation Serif" w:hAnsi="Liberation Serif"/>
                <w:sz w:val="24"/>
                <w:szCs w:val="24"/>
              </w:rPr>
              <w:t>местный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 бюджет (по согласованию). Общий объем средств, привлекаемых для реализации Программы, составляет </w:t>
            </w:r>
            <w:r>
              <w:rPr>
                <w:rFonts w:ascii="Liberation Serif" w:hAnsi="Liberation Serif"/>
                <w:sz w:val="24"/>
                <w:szCs w:val="24"/>
              </w:rPr>
              <w:t>420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</w:t>
            </w:r>
            <w:r w:rsidRPr="004E0229">
              <w:rPr>
                <w:rFonts w:ascii="Liberation Serif" w:hAnsi="Liberation Serif"/>
                <w:color w:val="FF0000"/>
                <w:sz w:val="24"/>
                <w:szCs w:val="24"/>
              </w:rPr>
              <w:t xml:space="preserve"> 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тыс. рублей, в том числе по годам: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2023 – </w:t>
            </w:r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,0 тыс. рублей;        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>2024 –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0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,0 тыс. рублей;         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2025 – </w:t>
            </w:r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C42ABE" w:rsidRPr="004E0229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2026 – </w:t>
            </w:r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:rsidR="00C42ABE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4E0229">
              <w:rPr>
                <w:rFonts w:ascii="Liberation Serif" w:hAnsi="Liberation Serif"/>
                <w:sz w:val="24"/>
                <w:szCs w:val="24"/>
              </w:rPr>
              <w:t xml:space="preserve">2027 – </w:t>
            </w:r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,0 тыс. рублей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  <w:r w:rsidRPr="004E0229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C42ABE" w:rsidRPr="0020633D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*финансирование носит прогнозный характер</w:t>
            </w:r>
          </w:p>
        </w:tc>
      </w:tr>
      <w:tr w:rsidR="00C42ABE" w:rsidRPr="00014F67" w:rsidTr="00BA66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ConsPlusNormal"/>
              <w:widowControl/>
              <w:ind w:firstLine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Ожидаемые</w:t>
            </w:r>
          </w:p>
          <w:p w:rsidR="00C42ABE" w:rsidRPr="00014F67" w:rsidRDefault="00C42ABE" w:rsidP="00F7723F">
            <w:pPr>
              <w:pStyle w:val="ConsPlusTitle"/>
              <w:widowControl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результаты</w:t>
            </w:r>
          </w:p>
          <w:p w:rsidR="00C42ABE" w:rsidRPr="00014F67" w:rsidRDefault="00C42ABE" w:rsidP="00F7723F">
            <w:pPr>
              <w:pStyle w:val="ConsPlusTitle"/>
              <w:widowControl/>
              <w:jc w:val="both"/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</w:pPr>
            <w:r w:rsidRPr="00014F67">
              <w:rPr>
                <w:rFonts w:ascii="Liberation Serif" w:hAnsi="Liberation Serif" w:cs="Times New Roman"/>
                <w:b w:val="0"/>
                <w:bCs w:val="0"/>
                <w:sz w:val="24"/>
                <w:szCs w:val="24"/>
              </w:rPr>
              <w:t>реализации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pStyle w:val="p2"/>
              <w:spacing w:before="0" w:beforeAutospacing="0" w:after="0" w:afterAutospacing="0"/>
              <w:rPr>
                <w:rFonts w:ascii="Liberation Serif" w:hAnsi="Liberation Serif" w:cs="Times New Roman"/>
              </w:rPr>
            </w:pPr>
            <w:r w:rsidRPr="00014F67">
              <w:rPr>
                <w:rFonts w:ascii="Liberation Serif" w:hAnsi="Liberation Serif" w:cs="Times New Roman"/>
              </w:rPr>
              <w:t>-</w:t>
            </w:r>
            <w:r>
              <w:rPr>
                <w:rFonts w:ascii="Liberation Serif" w:hAnsi="Liberation Serif" w:cs="Times New Roman"/>
              </w:rPr>
              <w:t>У</w:t>
            </w:r>
            <w:r w:rsidRPr="00014F67">
              <w:rPr>
                <w:rFonts w:ascii="Liberation Serif" w:hAnsi="Liberation Serif" w:cs="Times New Roman"/>
              </w:rPr>
              <w:t>меньшение динамики роста количества животных без владельцев;</w:t>
            </w:r>
          </w:p>
          <w:p w:rsidR="00C42ABE" w:rsidRPr="00014F67" w:rsidRDefault="00C42ABE" w:rsidP="00F7723F">
            <w:pPr>
              <w:pStyle w:val="p2"/>
              <w:spacing w:before="0" w:beforeAutospacing="0" w:after="0" w:afterAutospacing="0"/>
              <w:rPr>
                <w:rFonts w:ascii="Liberation Serif" w:hAnsi="Liberation Serif" w:cs="Times New Roman"/>
                <w:color w:val="FF0000"/>
              </w:rPr>
            </w:pPr>
            <w:r w:rsidRPr="00014F67">
              <w:rPr>
                <w:rFonts w:ascii="Liberation Serif" w:hAnsi="Liberation Serif" w:cs="Times New Roman"/>
              </w:rPr>
              <w:t>-уменьшение социальной напряжённости, конфликтов и жалоб со стороны населения на агрессию животных без владельцев по отношению к людям и домашним животным, на жестокое обращение в отношении животных без владельцев</w:t>
            </w:r>
            <w:r>
              <w:rPr>
                <w:rFonts w:ascii="Liberation Serif" w:hAnsi="Liberation Serif" w:cs="Times New Roman"/>
              </w:rPr>
              <w:t>.</w:t>
            </w:r>
          </w:p>
        </w:tc>
      </w:tr>
    </w:tbl>
    <w:p w:rsidR="00C42ABE" w:rsidRPr="00014F67" w:rsidRDefault="00C42ABE" w:rsidP="00C42ABE">
      <w:pPr>
        <w:rPr>
          <w:rFonts w:ascii="Liberation Serif" w:hAnsi="Liberation Serif"/>
          <w:b/>
          <w:bCs/>
          <w:sz w:val="24"/>
          <w:szCs w:val="24"/>
        </w:rPr>
      </w:pPr>
    </w:p>
    <w:p w:rsidR="00C42ABE" w:rsidRPr="00014F67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014F67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014F67">
        <w:rPr>
          <w:rFonts w:ascii="Liberation Serif" w:hAnsi="Liberation Serif"/>
          <w:b/>
          <w:bCs/>
          <w:sz w:val="24"/>
          <w:szCs w:val="24"/>
          <w:lang w:val="en-US"/>
        </w:rPr>
        <w:t>II</w:t>
      </w:r>
      <w:r w:rsidRPr="00014F67">
        <w:rPr>
          <w:rFonts w:ascii="Liberation Serif" w:hAnsi="Liberation Serif"/>
          <w:sz w:val="24"/>
          <w:szCs w:val="24"/>
        </w:rPr>
        <w:t xml:space="preserve">. </w:t>
      </w:r>
      <w:r w:rsidRPr="00014F67">
        <w:rPr>
          <w:rFonts w:ascii="Liberation Serif" w:hAnsi="Liberation Serif"/>
          <w:b/>
          <w:sz w:val="24"/>
          <w:szCs w:val="24"/>
        </w:rPr>
        <w:t xml:space="preserve">Характеристика проблемы, на решение которой направлена Программа </w:t>
      </w:r>
      <w:r w:rsidRPr="00014F67">
        <w:rPr>
          <w:rFonts w:ascii="Liberation Serif" w:hAnsi="Liberation Serif"/>
          <w:b/>
          <w:bCs/>
          <w:sz w:val="24"/>
          <w:szCs w:val="24"/>
        </w:rPr>
        <w:t xml:space="preserve">в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Каргапольском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муниципальном округе</w:t>
      </w:r>
    </w:p>
    <w:p w:rsidR="00C42ABE" w:rsidRPr="00014F67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proofErr w:type="gramStart"/>
      <w:r w:rsidRPr="00014F67">
        <w:rPr>
          <w:rFonts w:ascii="Liberation Serif" w:hAnsi="Liberation Serif"/>
          <w:sz w:val="24"/>
          <w:szCs w:val="24"/>
        </w:rPr>
        <w:t xml:space="preserve">Муниципальная программа </w:t>
      </w:r>
      <w:r w:rsidRPr="00014F67">
        <w:rPr>
          <w:rFonts w:ascii="Liberation Serif" w:hAnsi="Liberation Serif"/>
          <w:bCs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владельцев на территории </w:t>
      </w:r>
      <w:proofErr w:type="spellStart"/>
      <w:r>
        <w:rPr>
          <w:rFonts w:ascii="Liberation Serif" w:hAnsi="Liberation Serif"/>
          <w:bCs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bCs/>
          <w:sz w:val="24"/>
          <w:szCs w:val="24"/>
        </w:rPr>
        <w:t xml:space="preserve"> муниципального округа</w:t>
      </w:r>
      <w:r w:rsidRPr="00014F67">
        <w:rPr>
          <w:rFonts w:ascii="Liberation Serif" w:hAnsi="Liberation Serif"/>
          <w:bCs/>
          <w:sz w:val="24"/>
          <w:szCs w:val="24"/>
        </w:rPr>
        <w:t>»</w:t>
      </w:r>
      <w:r w:rsidRPr="00014F67">
        <w:rPr>
          <w:rFonts w:ascii="Liberation Serif" w:hAnsi="Liberation Serif"/>
          <w:sz w:val="24"/>
          <w:szCs w:val="24"/>
          <w:lang w:eastAsia="ar-SA"/>
        </w:rPr>
        <w:t xml:space="preserve"> </w:t>
      </w:r>
      <w:r w:rsidRPr="00014F67">
        <w:rPr>
          <w:rFonts w:ascii="Liberation Serif" w:hAnsi="Liberation Serif"/>
          <w:bCs/>
          <w:sz w:val="24"/>
          <w:szCs w:val="24"/>
        </w:rPr>
        <w:t xml:space="preserve"> разработана на основании Закона Курганской области от 27 июня 2012 года № 37 «О наделении </w:t>
      </w:r>
      <w:r w:rsidRPr="00014F67">
        <w:rPr>
          <w:rFonts w:ascii="Liberation Serif" w:hAnsi="Liberation Serif"/>
          <w:sz w:val="24"/>
          <w:szCs w:val="24"/>
        </w:rPr>
        <w:t>органов местного самоуправления муниципальных районов</w:t>
      </w:r>
      <w:r>
        <w:rPr>
          <w:rFonts w:ascii="Liberation Serif" w:hAnsi="Liberation Serif"/>
          <w:sz w:val="24"/>
          <w:szCs w:val="24"/>
        </w:rPr>
        <w:t>, муниципальных округов</w:t>
      </w:r>
      <w:r w:rsidRPr="00014F67">
        <w:rPr>
          <w:rFonts w:ascii="Liberation Serif" w:hAnsi="Liberation Serif"/>
          <w:sz w:val="24"/>
          <w:szCs w:val="24"/>
        </w:rPr>
        <w:t xml:space="preserve"> и городских округов Курганской области отдельными государственными полномочиями Курганской области  по организации мероприятий при осуществлении деятельности по обращению с животными без</w:t>
      </w:r>
      <w:proofErr w:type="gramEnd"/>
      <w:r w:rsidRPr="00014F67">
        <w:rPr>
          <w:rFonts w:ascii="Liberation Serif" w:hAnsi="Liberation Serif"/>
          <w:sz w:val="24"/>
          <w:szCs w:val="24"/>
        </w:rPr>
        <w:t xml:space="preserve"> владельцев»</w:t>
      </w:r>
      <w:r w:rsidRPr="00014F67">
        <w:rPr>
          <w:rFonts w:ascii="Liberation Serif" w:hAnsi="Liberation Serif"/>
          <w:bCs/>
          <w:sz w:val="24"/>
          <w:szCs w:val="24"/>
        </w:rPr>
        <w:t>.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 xml:space="preserve">Количество животных без владельцев является одной из основных проблем благоустройства и безопасности населения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014F67">
        <w:rPr>
          <w:rFonts w:ascii="Liberation Serif" w:hAnsi="Liberation Serif"/>
          <w:sz w:val="24"/>
          <w:szCs w:val="24"/>
        </w:rPr>
        <w:t>.  Точных данных о численности животных без владельцев нет. Выявлено немало случаев неспровоцированной агрессии, нападения животных без владельцев на людей.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 xml:space="preserve">Причинами увеличения численности животных без владельцев являются </w:t>
      </w:r>
      <w:proofErr w:type="gramStart"/>
      <w:r>
        <w:rPr>
          <w:rFonts w:ascii="Liberation Serif" w:hAnsi="Liberation Serif"/>
          <w:sz w:val="24"/>
          <w:szCs w:val="24"/>
        </w:rPr>
        <w:t>животные</w:t>
      </w:r>
      <w:proofErr w:type="gramEnd"/>
      <w:r w:rsidRPr="00014F67">
        <w:rPr>
          <w:rFonts w:ascii="Liberation Serif" w:hAnsi="Liberation Serif"/>
          <w:sz w:val="24"/>
          <w:szCs w:val="24"/>
        </w:rPr>
        <w:t xml:space="preserve"> без владельцев, подкармливаемые людьми и сами добывающие себе пищевые отходы на свалках, у магазинов, активно размножающиеся, причем количество щенков редко бывает меньше пяти, а приносят потомство они дважды в год. Через 10 месяцев эти щенки достигают репродуктивного возраста, тем самым пополняя ряды животных без владельцев. Нежелание владельцев животных провести своему питомцу стерилизацию.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Животные без владельцев представляют опасность </w:t>
      </w:r>
      <w:r w:rsidRPr="00014F67">
        <w:rPr>
          <w:rFonts w:ascii="Liberation Serif" w:hAnsi="Liberation Serif"/>
          <w:sz w:val="24"/>
          <w:szCs w:val="24"/>
        </w:rPr>
        <w:t xml:space="preserve"> как возможные источники заражения и для людей</w:t>
      </w:r>
      <w:r>
        <w:rPr>
          <w:rFonts w:ascii="Liberation Serif" w:hAnsi="Liberation Serif"/>
          <w:sz w:val="24"/>
          <w:szCs w:val="24"/>
        </w:rPr>
        <w:t>,</w:t>
      </w:r>
      <w:r w:rsidRPr="00014F67">
        <w:rPr>
          <w:rFonts w:ascii="Liberation Serif" w:hAnsi="Liberation Serif"/>
          <w:sz w:val="24"/>
          <w:szCs w:val="24"/>
        </w:rPr>
        <w:t xml:space="preserve"> и для домашних животных.</w:t>
      </w:r>
    </w:p>
    <w:p w:rsidR="00C42ABE" w:rsidRDefault="00C42ABE" w:rsidP="00C42ABE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 xml:space="preserve">Наиболее рационален комплексный подход к решению этой проблемы – отлов животных без владельцев, проведение комплексных ветеринарных процедур по лечению, вакцинации, карантинных мероприятий и принятии решения о содержании животного при наличии медицинских показаний, передержка животных, стерилизация и выпуск части здоровых стерилизованных животных в прежние места обитания. В период передержки часть животных может быть передана на содержание физическим и юридическим лицам. В результате реализации данного комплексного подхода, мы получим стойкое снижение численности животных </w:t>
      </w:r>
      <w:proofErr w:type="gramStart"/>
      <w:r w:rsidRPr="00014F67">
        <w:rPr>
          <w:rFonts w:ascii="Liberation Serif" w:hAnsi="Liberation Serif"/>
          <w:sz w:val="24"/>
          <w:szCs w:val="24"/>
        </w:rPr>
        <w:t>без</w:t>
      </w:r>
      <w:proofErr w:type="gramEnd"/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014F67">
        <w:rPr>
          <w:rFonts w:ascii="Liberation Serif" w:hAnsi="Liberation Serif"/>
          <w:sz w:val="24"/>
          <w:szCs w:val="24"/>
        </w:rPr>
        <w:t xml:space="preserve">ладельцев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014F67">
        <w:rPr>
          <w:rFonts w:ascii="Liberation Serif" w:hAnsi="Liberation Serif"/>
          <w:sz w:val="24"/>
          <w:szCs w:val="24"/>
        </w:rPr>
        <w:t xml:space="preserve"> за счет регулирования численности животных, способных к репродукции.</w:t>
      </w:r>
    </w:p>
    <w:p w:rsidR="00C42ABE" w:rsidRDefault="00C42ABE" w:rsidP="00C42ABE">
      <w:pPr>
        <w:widowControl w:val="0"/>
        <w:ind w:firstLine="708"/>
        <w:jc w:val="center"/>
        <w:outlineLvl w:val="4"/>
        <w:rPr>
          <w:rFonts w:ascii="Liberation Serif" w:hAnsi="Liberation Serif"/>
          <w:b/>
          <w:sz w:val="24"/>
          <w:szCs w:val="24"/>
        </w:rPr>
      </w:pPr>
    </w:p>
    <w:p w:rsidR="00C42ABE" w:rsidRPr="00014F67" w:rsidRDefault="00C42ABE" w:rsidP="00C42ABE">
      <w:pPr>
        <w:widowControl w:val="0"/>
        <w:ind w:firstLine="708"/>
        <w:jc w:val="center"/>
        <w:outlineLvl w:val="4"/>
        <w:rPr>
          <w:rFonts w:ascii="Liberation Serif" w:hAnsi="Liberation Serif"/>
          <w:b/>
          <w:sz w:val="24"/>
          <w:szCs w:val="24"/>
        </w:rPr>
      </w:pPr>
      <w:r w:rsidRPr="00014F67">
        <w:rPr>
          <w:rFonts w:ascii="Liberation Serif" w:hAnsi="Liberation Serif"/>
          <w:b/>
          <w:sz w:val="24"/>
          <w:szCs w:val="24"/>
        </w:rPr>
        <w:t>Раздел III. Приоритеты и цели государственной политики в сфере осуществления деятельности по обращению с животными без владельцев</w:t>
      </w:r>
    </w:p>
    <w:p w:rsidR="00C42ABE" w:rsidRPr="00014F67" w:rsidRDefault="00C42ABE" w:rsidP="00C42ABE">
      <w:pPr>
        <w:widowControl w:val="0"/>
        <w:ind w:firstLine="708"/>
        <w:jc w:val="both"/>
        <w:outlineLvl w:val="4"/>
        <w:rPr>
          <w:rFonts w:ascii="Liberation Serif" w:hAnsi="Liberation Serif"/>
          <w:sz w:val="24"/>
          <w:szCs w:val="24"/>
        </w:rPr>
      </w:pP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Наличие животных без владельцев представляет угрозу жизни и здоровью человека, безопасности окружающей среды и способствует распространению инфекционных и вирусных заболеваний.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lastRenderedPageBreak/>
        <w:t>В Программе используются следующие термины: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ж</w:t>
      </w:r>
      <w:r w:rsidRPr="00014F67">
        <w:rPr>
          <w:rFonts w:ascii="Liberation Serif" w:hAnsi="Liberation Serif"/>
          <w:sz w:val="24"/>
          <w:szCs w:val="24"/>
        </w:rPr>
        <w:t>ивотное без владельца – это животное, которое не имеет владельца или владелец которого неизвестен. Большое количество животных без владельцев – это экологическая и социальная болезнь села, деревни, показатель падения ответственности владельцев собак и кошек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014F67">
        <w:rPr>
          <w:rFonts w:ascii="Liberation Serif" w:hAnsi="Liberation Serif"/>
          <w:sz w:val="24"/>
          <w:szCs w:val="24"/>
        </w:rPr>
        <w:t>ладелец животного – физическое лицо или юридическое лицо, которым животное принадлежит на праве собственности или ином законном основании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д</w:t>
      </w:r>
      <w:r w:rsidRPr="00014F67">
        <w:rPr>
          <w:rFonts w:ascii="Liberation Serif" w:hAnsi="Liberation Serif"/>
          <w:sz w:val="24"/>
          <w:szCs w:val="24"/>
        </w:rPr>
        <w:t>еятельность по обращению с животными без владельцев –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Федеральным законом от 27 декабря 2018 года № 498 – 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 </w:t>
      </w:r>
      <w:proofErr w:type="gramEnd"/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</w:t>
      </w:r>
      <w:r w:rsidRPr="00014F67">
        <w:rPr>
          <w:rFonts w:ascii="Liberation Serif" w:hAnsi="Liberation Serif"/>
          <w:sz w:val="24"/>
          <w:szCs w:val="24"/>
        </w:rPr>
        <w:t>омашнее животное – животное (за исключением животных, включенных в перечень животных, запрещенных к содержанию), котор</w:t>
      </w:r>
      <w:r>
        <w:rPr>
          <w:rFonts w:ascii="Liberation Serif" w:hAnsi="Liberation Serif"/>
          <w:sz w:val="24"/>
          <w:szCs w:val="24"/>
        </w:rPr>
        <w:t>ое</w:t>
      </w:r>
      <w:r w:rsidRPr="00014F67">
        <w:rPr>
          <w:rFonts w:ascii="Liberation Serif" w:hAnsi="Liberation Serif"/>
          <w:sz w:val="24"/>
          <w:szCs w:val="24"/>
        </w:rPr>
        <w:t xml:space="preserve"> наход</w:t>
      </w:r>
      <w:r>
        <w:rPr>
          <w:rFonts w:ascii="Liberation Serif" w:hAnsi="Liberation Serif"/>
          <w:sz w:val="24"/>
          <w:szCs w:val="24"/>
        </w:rPr>
        <w:t>и</w:t>
      </w:r>
      <w:r w:rsidRPr="00014F67">
        <w:rPr>
          <w:rFonts w:ascii="Liberation Serif" w:hAnsi="Liberation Serif"/>
          <w:sz w:val="24"/>
          <w:szCs w:val="24"/>
        </w:rPr>
        <w:t>тся на содержании владельца – физического лица, под его временным или постоянным надзором и местом содержания котор</w:t>
      </w:r>
      <w:r>
        <w:rPr>
          <w:rFonts w:ascii="Liberation Serif" w:hAnsi="Liberation Serif"/>
          <w:sz w:val="24"/>
          <w:szCs w:val="24"/>
        </w:rPr>
        <w:t>ого</w:t>
      </w:r>
      <w:r w:rsidRPr="00014F67">
        <w:rPr>
          <w:rFonts w:ascii="Liberation Serif" w:hAnsi="Liberation Serif"/>
          <w:sz w:val="24"/>
          <w:szCs w:val="24"/>
        </w:rPr>
        <w:t xml:space="preserve"> не явля</w:t>
      </w:r>
      <w:r>
        <w:rPr>
          <w:rFonts w:ascii="Liberation Serif" w:hAnsi="Liberation Serif"/>
          <w:sz w:val="24"/>
          <w:szCs w:val="24"/>
        </w:rPr>
        <w:t>е</w:t>
      </w:r>
      <w:r w:rsidRPr="00014F67">
        <w:rPr>
          <w:rFonts w:ascii="Liberation Serif" w:hAnsi="Liberation Serif"/>
          <w:sz w:val="24"/>
          <w:szCs w:val="24"/>
        </w:rPr>
        <w:t xml:space="preserve">тся зоопарки, зоосады, цирки, </w:t>
      </w:r>
      <w:proofErr w:type="spellStart"/>
      <w:r w:rsidRPr="00014F67">
        <w:rPr>
          <w:rFonts w:ascii="Liberation Serif" w:hAnsi="Liberation Serif"/>
          <w:sz w:val="24"/>
          <w:szCs w:val="24"/>
        </w:rPr>
        <w:t>зоотеатры</w:t>
      </w:r>
      <w:proofErr w:type="spellEnd"/>
      <w:r w:rsidRPr="00014F67">
        <w:rPr>
          <w:rFonts w:ascii="Liberation Serif" w:hAnsi="Liberation Serif"/>
          <w:sz w:val="24"/>
          <w:szCs w:val="24"/>
        </w:rPr>
        <w:t>, дельфинарии, океанариумы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ж</w:t>
      </w:r>
      <w:r w:rsidRPr="00014F67">
        <w:rPr>
          <w:rFonts w:ascii="Liberation Serif" w:hAnsi="Liberation Serif"/>
          <w:sz w:val="24"/>
          <w:szCs w:val="24"/>
        </w:rPr>
        <w:t>естокое обращение с животным –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</w:t>
      </w:r>
      <w:proofErr w:type="gramEnd"/>
      <w:r w:rsidRPr="00014F67">
        <w:rPr>
          <w:rFonts w:ascii="Liberation Serif" w:hAnsi="Liberation Serif"/>
          <w:sz w:val="24"/>
          <w:szCs w:val="24"/>
        </w:rPr>
        <w:t xml:space="preserve"> при наличии возможности владельцем помощи животному, находящемуся в опасном для жизни или здоровья состоянии. 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Основными нормативно-правовыми актами, регулирующими деятельность по отлову и содержанию животных без владельцев, являются: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14F67">
        <w:rPr>
          <w:rFonts w:ascii="Liberation Serif" w:hAnsi="Liberation Serif"/>
          <w:sz w:val="24"/>
          <w:szCs w:val="24"/>
        </w:rPr>
        <w:t>Федеральный закон от 10 января 2002 года № 7-ФЗ «Об охране окружающей среды»;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14F67">
        <w:rPr>
          <w:rFonts w:ascii="Liberation Serif" w:hAnsi="Liberation Serif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014F67">
        <w:rPr>
          <w:rFonts w:ascii="Liberation Serif" w:hAnsi="Liberation Serif"/>
          <w:sz w:val="24"/>
          <w:szCs w:val="24"/>
        </w:rPr>
        <w:t>Федеральный закон от 30 марта 1999 года № 52-ФЗ «О санитарно-эпидемиологическом благополучии населения»;</w:t>
      </w:r>
    </w:p>
    <w:p w:rsidR="00C42ABE" w:rsidRPr="00014F67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>Федеральный закон от 27 декабря 2018 года № 498-ФЗ «Об ответственном обращении с животными и о внесении изменений в отдельные законодательные акты Российской Федерации»;</w:t>
      </w:r>
    </w:p>
    <w:p w:rsidR="00C42ABE" w:rsidRDefault="00C42ABE" w:rsidP="00C42ABE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- Закон Курганской области от 27 июня 2012 года № 37 «О наделении органов местного самоуправления муниципальных районов</w:t>
      </w:r>
      <w:r>
        <w:rPr>
          <w:rFonts w:ascii="Liberation Serif" w:hAnsi="Liberation Serif"/>
          <w:sz w:val="24"/>
          <w:szCs w:val="24"/>
        </w:rPr>
        <w:t>, муниципальных</w:t>
      </w:r>
      <w:r w:rsidRPr="00014F67">
        <w:rPr>
          <w:rFonts w:ascii="Liberation Serif" w:hAnsi="Liberation Serif"/>
          <w:sz w:val="24"/>
          <w:szCs w:val="24"/>
        </w:rPr>
        <w:t xml:space="preserve"> округов Курганской области  отдельными государственными полномочиями Курганской области по организации мероприятий при осуществлении деятельности по обращению с животными без владельцев»;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014F67">
        <w:rPr>
          <w:rFonts w:ascii="Liberation Serif" w:hAnsi="Liberation Serif"/>
          <w:bCs/>
          <w:sz w:val="24"/>
          <w:szCs w:val="24"/>
        </w:rPr>
        <w:t>- постановление Правительства Курганской области от 1 июля 2019 года № 229 «Об утверждении Порядка осуществления деятельности по обращению с животными без владельцев на территории Курганской области».</w:t>
      </w:r>
    </w:p>
    <w:p w:rsidR="00C42ABE" w:rsidRDefault="00C42ABE" w:rsidP="00C42ABE">
      <w:pPr>
        <w:widowControl w:val="0"/>
        <w:jc w:val="center"/>
        <w:outlineLvl w:val="4"/>
        <w:rPr>
          <w:rFonts w:ascii="Liberation Serif" w:hAnsi="Liberation Serif"/>
          <w:b/>
          <w:sz w:val="24"/>
          <w:szCs w:val="24"/>
        </w:rPr>
      </w:pPr>
    </w:p>
    <w:p w:rsidR="00C42ABE" w:rsidRPr="00014F67" w:rsidRDefault="00C42ABE" w:rsidP="00C42ABE">
      <w:pPr>
        <w:widowControl w:val="0"/>
        <w:jc w:val="center"/>
        <w:outlineLvl w:val="4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Р</w:t>
      </w:r>
      <w:r w:rsidRPr="00014F67">
        <w:rPr>
          <w:rFonts w:ascii="Liberation Serif" w:hAnsi="Liberation Serif"/>
          <w:b/>
          <w:sz w:val="24"/>
          <w:szCs w:val="24"/>
        </w:rPr>
        <w:t xml:space="preserve">аздел </w:t>
      </w:r>
      <w:r w:rsidRPr="00014F67">
        <w:rPr>
          <w:rFonts w:ascii="Liberation Serif" w:hAnsi="Liberation Serif"/>
          <w:b/>
          <w:sz w:val="24"/>
          <w:szCs w:val="24"/>
          <w:lang w:val="en-US"/>
        </w:rPr>
        <w:t>I</w:t>
      </w:r>
      <w:r w:rsidRPr="00014F67">
        <w:rPr>
          <w:rFonts w:ascii="Liberation Serif" w:hAnsi="Liberation Serif"/>
          <w:b/>
          <w:bCs/>
          <w:sz w:val="24"/>
          <w:szCs w:val="24"/>
          <w:lang w:val="en-US"/>
        </w:rPr>
        <w:t>V</w:t>
      </w:r>
      <w:r w:rsidRPr="00014F67">
        <w:rPr>
          <w:rFonts w:ascii="Liberation Serif" w:hAnsi="Liberation Serif"/>
          <w:b/>
          <w:sz w:val="24"/>
          <w:szCs w:val="24"/>
        </w:rPr>
        <w:t>. Цели и задачи Программы</w:t>
      </w:r>
    </w:p>
    <w:p w:rsidR="00C42ABE" w:rsidRPr="00014F67" w:rsidRDefault="00C42ABE" w:rsidP="00C42ABE">
      <w:pPr>
        <w:widowControl w:val="0"/>
        <w:ind w:firstLine="708"/>
        <w:jc w:val="both"/>
        <w:outlineLvl w:val="4"/>
        <w:rPr>
          <w:rFonts w:ascii="Liberation Serif" w:hAnsi="Liberation Serif"/>
          <w:b/>
          <w:sz w:val="24"/>
          <w:szCs w:val="24"/>
        </w:rPr>
      </w:pP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 xml:space="preserve">Программа должна обеспечить сокращение численности животных без владельцев на территории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округа.</w:t>
      </w:r>
      <w:r>
        <w:rPr>
          <w:rFonts w:ascii="Liberation Serif" w:hAnsi="Liberation Serif"/>
          <w:sz w:val="24"/>
          <w:szCs w:val="24"/>
        </w:rPr>
        <w:br/>
        <w:t xml:space="preserve">          </w:t>
      </w:r>
      <w:r w:rsidRPr="00014F67">
        <w:rPr>
          <w:rFonts w:ascii="Liberation Serif" w:hAnsi="Liberation Serif"/>
          <w:sz w:val="24"/>
          <w:szCs w:val="24"/>
        </w:rPr>
        <w:t>Целью Программы является:</w:t>
      </w: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- создание благоприятных условий проживания граждан за счет сокращения численности животных без владельцев;</w:t>
      </w: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 xml:space="preserve">обеспечение санитарно–эпидемиологической безопасности </w:t>
      </w:r>
      <w:proofErr w:type="spellStart"/>
      <w:r>
        <w:rPr>
          <w:rFonts w:ascii="Liberation Serif" w:hAnsi="Liberation Serif"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sz w:val="24"/>
          <w:szCs w:val="24"/>
        </w:rPr>
        <w:t xml:space="preserve"> муниципального округа</w:t>
      </w:r>
      <w:r w:rsidRPr="00014F67">
        <w:rPr>
          <w:rFonts w:ascii="Liberation Serif" w:hAnsi="Liberation Serif"/>
          <w:sz w:val="24"/>
          <w:szCs w:val="24"/>
        </w:rPr>
        <w:t>.</w:t>
      </w:r>
    </w:p>
    <w:p w:rsidR="00C42ABE" w:rsidRPr="00014F67" w:rsidRDefault="00C42ABE" w:rsidP="00BA66FD">
      <w:pPr>
        <w:widowControl w:val="0"/>
        <w:ind w:firstLine="567"/>
        <w:jc w:val="both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Для достижения цели </w:t>
      </w:r>
      <w:r w:rsidRPr="00014F67">
        <w:rPr>
          <w:rFonts w:ascii="Liberation Serif" w:hAnsi="Liberation Serif"/>
          <w:sz w:val="24"/>
          <w:szCs w:val="24"/>
        </w:rPr>
        <w:t xml:space="preserve"> необходимо решить следующие задачи:</w:t>
      </w: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>создание благоприятных условий проживания граждан за счет сокращения численности животных без владельцев;</w:t>
      </w: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>обеспечение санитарно – эпидемиологической безопасности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BA66FD">
      <w:pPr>
        <w:widowControl w:val="0"/>
        <w:ind w:firstLine="567"/>
        <w:outlineLvl w:val="4"/>
        <w:rPr>
          <w:rFonts w:ascii="Liberation Serif" w:hAnsi="Liberation Serif"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>упорядочение содержания животных без владельцев</w:t>
      </w:r>
      <w:r>
        <w:rPr>
          <w:rFonts w:ascii="Liberation Serif" w:hAnsi="Liberation Serif"/>
          <w:sz w:val="24"/>
          <w:szCs w:val="24"/>
        </w:rPr>
        <w:t>;</w:t>
      </w:r>
      <w:r w:rsidRPr="00014F67">
        <w:rPr>
          <w:rFonts w:ascii="Liberation Serif" w:hAnsi="Liberation Serif"/>
          <w:sz w:val="24"/>
          <w:szCs w:val="24"/>
        </w:rPr>
        <w:t xml:space="preserve"> </w:t>
      </w:r>
    </w:p>
    <w:p w:rsidR="00C42ABE" w:rsidRPr="00014F67" w:rsidRDefault="00C42ABE" w:rsidP="00BA66FD">
      <w:pPr>
        <w:pStyle w:val="ConsPlusNormal"/>
        <w:widowControl/>
        <w:ind w:firstLine="567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014F67">
        <w:rPr>
          <w:rFonts w:ascii="Liberation Serif" w:hAnsi="Liberation Serif"/>
          <w:sz w:val="24"/>
          <w:szCs w:val="24"/>
        </w:rPr>
        <w:t>организация мероприятий при осуществлении деятельности  по обращению с животными без владельцев</w:t>
      </w:r>
      <w:r>
        <w:rPr>
          <w:rFonts w:ascii="Liberation Serif" w:hAnsi="Liberation Serif"/>
          <w:sz w:val="24"/>
          <w:szCs w:val="24"/>
        </w:rPr>
        <w:t>.</w:t>
      </w:r>
    </w:p>
    <w:p w:rsidR="00C42ABE" w:rsidRDefault="00C42ABE" w:rsidP="00C42ABE">
      <w:pPr>
        <w:pStyle w:val="ConsPlusNormal"/>
        <w:widowControl/>
        <w:ind w:firstLine="0"/>
        <w:jc w:val="both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014F67">
        <w:rPr>
          <w:rFonts w:ascii="Liberation Serif" w:hAnsi="Liberation Serif" w:cs="Times New Roman"/>
          <w:b/>
          <w:sz w:val="24"/>
          <w:szCs w:val="24"/>
        </w:rPr>
        <w:lastRenderedPageBreak/>
        <w:t xml:space="preserve">Раздел </w:t>
      </w:r>
      <w:r w:rsidRPr="00014F67">
        <w:rPr>
          <w:rFonts w:ascii="Liberation Serif" w:hAnsi="Liberation Serif" w:cs="Times New Roman"/>
          <w:b/>
          <w:sz w:val="24"/>
          <w:szCs w:val="24"/>
          <w:lang w:val="en-US"/>
        </w:rPr>
        <w:t>V</w:t>
      </w:r>
      <w:r w:rsidRPr="00014F67">
        <w:rPr>
          <w:rFonts w:ascii="Liberation Serif" w:hAnsi="Liberation Serif" w:cs="Times New Roman"/>
          <w:b/>
          <w:sz w:val="24"/>
          <w:szCs w:val="24"/>
        </w:rPr>
        <w:t>. Сроки реализации Программы</w:t>
      </w:r>
    </w:p>
    <w:p w:rsidR="00C42ABE" w:rsidRPr="00014F67" w:rsidRDefault="00C42ABE" w:rsidP="00C42ABE">
      <w:pPr>
        <w:widowControl w:val="0"/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014F67">
        <w:rPr>
          <w:rFonts w:ascii="Liberation Serif" w:hAnsi="Liberation Serif" w:cs="Times New Roman"/>
          <w:sz w:val="24"/>
          <w:szCs w:val="24"/>
        </w:rPr>
        <w:t>Настоящая Программа  рассчитана на период 202</w:t>
      </w:r>
      <w:r>
        <w:rPr>
          <w:rFonts w:ascii="Liberation Serif" w:hAnsi="Liberation Serif" w:cs="Times New Roman"/>
          <w:sz w:val="24"/>
          <w:szCs w:val="24"/>
        </w:rPr>
        <w:t>3</w:t>
      </w:r>
      <w:r w:rsidRPr="00014F67">
        <w:rPr>
          <w:rFonts w:ascii="Liberation Serif" w:hAnsi="Liberation Serif" w:cs="Times New Roman"/>
          <w:sz w:val="24"/>
          <w:szCs w:val="24"/>
        </w:rPr>
        <w:t>-202</w:t>
      </w:r>
      <w:r>
        <w:rPr>
          <w:rFonts w:ascii="Liberation Serif" w:hAnsi="Liberation Serif" w:cs="Times New Roman"/>
          <w:sz w:val="24"/>
          <w:szCs w:val="24"/>
        </w:rPr>
        <w:t>7</w:t>
      </w:r>
      <w:r w:rsidRPr="00014F67">
        <w:rPr>
          <w:rFonts w:ascii="Liberation Serif" w:hAnsi="Liberation Serif" w:cs="Times New Roman"/>
          <w:sz w:val="24"/>
          <w:szCs w:val="24"/>
        </w:rPr>
        <w:t xml:space="preserve"> годов.</w:t>
      </w:r>
    </w:p>
    <w:p w:rsidR="00C42ABE" w:rsidRPr="00014F67" w:rsidRDefault="00C42ABE" w:rsidP="00C42ABE">
      <w:pPr>
        <w:pStyle w:val="ConsPlusNormal"/>
        <w:widowControl/>
        <w:ind w:firstLine="0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014F67">
        <w:rPr>
          <w:rFonts w:ascii="Liberation Serif" w:hAnsi="Liberation Serif" w:cs="Times New Roman"/>
          <w:sz w:val="24"/>
          <w:szCs w:val="24"/>
        </w:rPr>
        <w:t>Условиями досрочного прекращения реализации Программы являются досрочное достижение целей и задач Программы.</w:t>
      </w:r>
    </w:p>
    <w:p w:rsidR="00C42ABE" w:rsidRPr="00014F67" w:rsidRDefault="00C42ABE" w:rsidP="00C42ABE">
      <w:pPr>
        <w:pStyle w:val="ConsPlusNormal"/>
        <w:widowControl/>
        <w:ind w:firstLine="0"/>
        <w:jc w:val="both"/>
        <w:outlineLvl w:val="1"/>
        <w:rPr>
          <w:rFonts w:ascii="Liberation Serif" w:hAnsi="Liberation Serif" w:cs="Times New Roman"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014F67">
        <w:rPr>
          <w:rFonts w:ascii="Liberation Serif" w:hAnsi="Liberation Serif" w:cs="Times New Roman"/>
          <w:b/>
          <w:bCs/>
          <w:sz w:val="24"/>
          <w:szCs w:val="24"/>
        </w:rPr>
        <w:t xml:space="preserve">Раздел </w:t>
      </w:r>
      <w:r w:rsidRPr="00014F67">
        <w:rPr>
          <w:rFonts w:ascii="Liberation Serif" w:hAnsi="Liberation Serif" w:cs="Times New Roman"/>
          <w:b/>
          <w:bCs/>
          <w:sz w:val="24"/>
          <w:szCs w:val="24"/>
          <w:lang w:val="en-US"/>
        </w:rPr>
        <w:t>VI</w:t>
      </w:r>
      <w:r w:rsidRPr="00014F67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Pr="00014F67">
        <w:rPr>
          <w:rFonts w:ascii="Liberation Serif" w:hAnsi="Liberation Serif" w:cs="Times New Roman"/>
          <w:b/>
          <w:sz w:val="24"/>
          <w:szCs w:val="24"/>
        </w:rPr>
        <w:t>Прогноз ожидаемых конечных результатов реализации Программы</w:t>
      </w:r>
    </w:p>
    <w:p w:rsidR="00C42ABE" w:rsidRPr="00014F67" w:rsidRDefault="00C42ABE" w:rsidP="00C42ABE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C42ABE" w:rsidRPr="00014F67" w:rsidRDefault="00C42ABE" w:rsidP="00C42ABE">
      <w:pPr>
        <w:pStyle w:val="p2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014F67">
        <w:rPr>
          <w:rFonts w:ascii="Liberation Serif" w:hAnsi="Liberation Serif" w:cs="Times New Roman"/>
        </w:rPr>
        <w:t>Уменьшение динамики роста количества животных без владельцев, уменьшение социальной напряжённости, конфликтов и жалоб со стороны населения на агрессию животных без владельцев по отношению к людям и домашним животным, на жестокое обращение в отношении животных без владельцев.</w:t>
      </w:r>
    </w:p>
    <w:p w:rsidR="00C42ABE" w:rsidRPr="00014F67" w:rsidRDefault="00C42ABE" w:rsidP="00C42ABE">
      <w:pPr>
        <w:jc w:val="both"/>
        <w:rPr>
          <w:rFonts w:ascii="Liberation Serif" w:hAnsi="Liberation Serif"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firstLine="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014F67">
        <w:rPr>
          <w:rFonts w:ascii="Liberation Serif" w:hAnsi="Liberation Serif" w:cs="Times New Roman"/>
          <w:b/>
          <w:bCs/>
          <w:sz w:val="24"/>
          <w:szCs w:val="24"/>
        </w:rPr>
        <w:t xml:space="preserve">Раздел </w:t>
      </w:r>
      <w:r w:rsidRPr="00014F67">
        <w:rPr>
          <w:rFonts w:ascii="Liberation Serif" w:hAnsi="Liberation Serif" w:cs="Times New Roman"/>
          <w:b/>
          <w:bCs/>
          <w:sz w:val="24"/>
          <w:szCs w:val="24"/>
          <w:lang w:val="en-US"/>
        </w:rPr>
        <w:t>VII</w:t>
      </w:r>
      <w:r w:rsidRPr="00014F67">
        <w:rPr>
          <w:rFonts w:ascii="Liberation Serif" w:hAnsi="Liberation Serif" w:cs="Times New Roman"/>
          <w:b/>
          <w:bCs/>
          <w:sz w:val="24"/>
          <w:szCs w:val="24"/>
        </w:rPr>
        <w:t>. Перечень мероприятий Программы</w:t>
      </w:r>
    </w:p>
    <w:p w:rsidR="00C42ABE" w:rsidRPr="00014F67" w:rsidRDefault="00C42ABE" w:rsidP="00C42ABE">
      <w:pPr>
        <w:pStyle w:val="ConsPlusNormal"/>
        <w:widowControl/>
        <w:ind w:firstLine="0"/>
        <w:jc w:val="both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firstLine="567"/>
        <w:jc w:val="both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014F67">
        <w:rPr>
          <w:rFonts w:ascii="Liberation Serif" w:hAnsi="Liberation Serif" w:cs="Times New Roman"/>
          <w:bCs/>
          <w:sz w:val="24"/>
          <w:szCs w:val="24"/>
        </w:rPr>
        <w:t xml:space="preserve"> Программа содержит комплекс мероприятий, направленных на устранение</w:t>
      </w:r>
      <w:r w:rsidRPr="00014F67">
        <w:rPr>
          <w:rFonts w:ascii="Liberation Serif" w:hAnsi="Liberation Serif" w:cs="Times New Roman"/>
          <w:bCs/>
          <w:color w:val="FF0000"/>
          <w:sz w:val="24"/>
          <w:szCs w:val="24"/>
        </w:rPr>
        <w:t xml:space="preserve"> </w:t>
      </w:r>
      <w:r w:rsidRPr="00014F67">
        <w:rPr>
          <w:rFonts w:ascii="Liberation Serif" w:hAnsi="Liberation Serif" w:cs="Times New Roman"/>
          <w:sz w:val="24"/>
          <w:szCs w:val="24"/>
        </w:rPr>
        <w:t>опасности для людей.</w:t>
      </w:r>
    </w:p>
    <w:p w:rsidR="00C42ABE" w:rsidRPr="00014F67" w:rsidRDefault="00C42ABE" w:rsidP="00C42ABE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014F67">
        <w:rPr>
          <w:rFonts w:ascii="Liberation Serif" w:hAnsi="Liberation Serif"/>
          <w:sz w:val="24"/>
          <w:szCs w:val="24"/>
        </w:rPr>
        <w:t>Перечень мероприятий по реализации Программы приведен в приложении  к настоящей Программе.</w:t>
      </w:r>
    </w:p>
    <w:p w:rsidR="00C42ABE" w:rsidRPr="00014F67" w:rsidRDefault="00C42ABE" w:rsidP="00C42ABE">
      <w:pPr>
        <w:jc w:val="both"/>
        <w:rPr>
          <w:rFonts w:ascii="Liberation Serif" w:hAnsi="Liberation Serif"/>
          <w:sz w:val="24"/>
          <w:szCs w:val="24"/>
        </w:rPr>
      </w:pPr>
    </w:p>
    <w:p w:rsidR="00C42ABE" w:rsidRPr="00014F67" w:rsidRDefault="00C42ABE" w:rsidP="00C42ABE">
      <w:pPr>
        <w:pStyle w:val="ConsPlusNormal"/>
        <w:widowControl/>
        <w:ind w:right="-994" w:firstLine="0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014F67">
        <w:rPr>
          <w:rFonts w:ascii="Liberation Serif" w:hAnsi="Liberation Serif" w:cs="Times New Roman"/>
          <w:b/>
          <w:bCs/>
          <w:sz w:val="24"/>
          <w:szCs w:val="24"/>
        </w:rPr>
        <w:t xml:space="preserve">Раздел </w:t>
      </w:r>
      <w:r w:rsidRPr="00014F67">
        <w:rPr>
          <w:rFonts w:ascii="Liberation Serif" w:hAnsi="Liberation Serif" w:cs="Times New Roman"/>
          <w:b/>
          <w:bCs/>
          <w:sz w:val="24"/>
          <w:szCs w:val="24"/>
          <w:lang w:val="en-US"/>
        </w:rPr>
        <w:t>VIII</w:t>
      </w:r>
      <w:r w:rsidRPr="00014F67">
        <w:rPr>
          <w:rFonts w:ascii="Liberation Serif" w:hAnsi="Liberation Serif" w:cs="Times New Roman"/>
          <w:b/>
          <w:bCs/>
          <w:sz w:val="24"/>
          <w:szCs w:val="24"/>
        </w:rPr>
        <w:t>.  Целевые индикаторы Программы</w:t>
      </w:r>
    </w:p>
    <w:p w:rsidR="00C42ABE" w:rsidRPr="00014F67" w:rsidRDefault="00C42ABE" w:rsidP="00C42ABE">
      <w:pPr>
        <w:jc w:val="both"/>
        <w:rPr>
          <w:rFonts w:ascii="Liberation Serif" w:hAnsi="Liberation Serif"/>
          <w:sz w:val="24"/>
          <w:szCs w:val="24"/>
        </w:rPr>
      </w:pPr>
    </w:p>
    <w:tbl>
      <w:tblPr>
        <w:tblW w:w="10406" w:type="dxa"/>
        <w:tblLook w:val="00A0"/>
      </w:tblPr>
      <w:tblGrid>
        <w:gridCol w:w="595"/>
        <w:gridCol w:w="4900"/>
        <w:gridCol w:w="724"/>
        <w:gridCol w:w="927"/>
        <w:gridCol w:w="776"/>
        <w:gridCol w:w="816"/>
        <w:gridCol w:w="848"/>
        <w:gridCol w:w="820"/>
      </w:tblGrid>
      <w:tr w:rsidR="00C42ABE" w:rsidRPr="00014F67" w:rsidTr="00BA66FD">
        <w:trPr>
          <w:trHeight w:val="300"/>
          <w:tblHeader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/</w:t>
            </w:r>
            <w:proofErr w:type="spellStart"/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изм</w:t>
            </w:r>
            <w:proofErr w:type="spellEnd"/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Значения целевых показателей</w:t>
            </w:r>
          </w:p>
        </w:tc>
      </w:tr>
      <w:tr w:rsidR="00C42ABE" w:rsidRPr="00014F67" w:rsidTr="00BA66FD">
        <w:trPr>
          <w:trHeight w:val="311"/>
          <w:tblHeader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4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5*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7*</w:t>
            </w:r>
          </w:p>
        </w:tc>
      </w:tr>
      <w:tr w:rsidR="00C42ABE" w:rsidRPr="00014F67" w:rsidTr="00BA66FD">
        <w:trPr>
          <w:trHeight w:val="30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ABE" w:rsidRPr="00014F67" w:rsidRDefault="00C42ABE" w:rsidP="00BA66FD">
            <w:pPr>
              <w:pStyle w:val="a3"/>
              <w:spacing w:before="0" w:beforeAutospacing="0" w:after="0" w:afterAutospacing="0"/>
              <w:textAlignment w:val="baseline"/>
              <w:rPr>
                <w:rFonts w:ascii="Liberation Serif" w:hAnsi="Liberation Serif" w:cs="Times New Roman"/>
              </w:rPr>
            </w:pPr>
            <w:r w:rsidRPr="00014F67">
              <w:rPr>
                <w:rFonts w:ascii="Liberation Serif" w:hAnsi="Liberation Serif" w:cs="Times New Roman"/>
              </w:rPr>
              <w:t xml:space="preserve">Количество животных, в отношении которых проведены мероприятия при осуществлении деятельности по обращению с животными без владельцев на территории </w:t>
            </w:r>
            <w:proofErr w:type="spellStart"/>
            <w:r>
              <w:rPr>
                <w:rFonts w:ascii="Liberation Serif" w:hAnsi="Liberation Serif" w:cs="Times New Roman"/>
              </w:rPr>
              <w:t>Каргапольского</w:t>
            </w:r>
            <w:proofErr w:type="spellEnd"/>
            <w:r>
              <w:rPr>
                <w:rFonts w:ascii="Liberation Serif" w:hAnsi="Liberation Serif" w:cs="Times New Roman"/>
              </w:rPr>
              <w:t xml:space="preserve"> муниципального округа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Pr="00014F67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2ABE" w:rsidRPr="00014F67" w:rsidRDefault="00C42ABE" w:rsidP="00BA66F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Pr="00014F67" w:rsidRDefault="00C42ABE" w:rsidP="00BA66FD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C42ABE" w:rsidRDefault="00C42ABE" w:rsidP="00BA66FD"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</w:t>
            </w:r>
          </w:p>
        </w:tc>
      </w:tr>
    </w:tbl>
    <w:p w:rsidR="00C42ABE" w:rsidRPr="0020633D" w:rsidRDefault="00C42ABE" w:rsidP="00C42ABE">
      <w:pPr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*</w:t>
      </w:r>
      <w:r w:rsidRPr="0020633D">
        <w:rPr>
          <w:rFonts w:ascii="Liberation Serif" w:hAnsi="Liberation Serif"/>
          <w:bCs/>
          <w:sz w:val="24"/>
          <w:szCs w:val="24"/>
        </w:rPr>
        <w:t>Количество животных носит прогнозный характер</w:t>
      </w:r>
    </w:p>
    <w:p w:rsidR="00C42ABE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:rsidR="00C42ABE" w:rsidRPr="00014F67" w:rsidRDefault="00C42ABE" w:rsidP="00C42ABE">
      <w:pPr>
        <w:jc w:val="center"/>
        <w:rPr>
          <w:rFonts w:ascii="Liberation Serif" w:hAnsi="Liberation Serif"/>
          <w:b/>
          <w:bCs/>
          <w:sz w:val="24"/>
          <w:szCs w:val="24"/>
        </w:rPr>
      </w:pPr>
      <w:r w:rsidRPr="00014F67">
        <w:rPr>
          <w:rFonts w:ascii="Liberation Serif" w:hAnsi="Liberation Serif"/>
          <w:b/>
          <w:bCs/>
          <w:sz w:val="24"/>
          <w:szCs w:val="24"/>
        </w:rPr>
        <w:t xml:space="preserve">Раздел </w:t>
      </w:r>
      <w:r w:rsidRPr="00014F67">
        <w:rPr>
          <w:rFonts w:ascii="Liberation Serif" w:hAnsi="Liberation Serif"/>
          <w:b/>
          <w:bCs/>
          <w:sz w:val="24"/>
          <w:szCs w:val="24"/>
          <w:lang w:val="en-US"/>
        </w:rPr>
        <w:t>IX</w:t>
      </w:r>
      <w:r w:rsidRPr="00014F67">
        <w:rPr>
          <w:rFonts w:ascii="Liberation Serif" w:hAnsi="Liberation Serif"/>
          <w:b/>
          <w:bCs/>
          <w:sz w:val="24"/>
          <w:szCs w:val="24"/>
        </w:rPr>
        <w:t>. Информация по ресурсному обеспечению Программы</w:t>
      </w:r>
    </w:p>
    <w:p w:rsidR="00C42ABE" w:rsidRPr="00014F67" w:rsidRDefault="00C42ABE" w:rsidP="00C42ABE">
      <w:pPr>
        <w:jc w:val="center"/>
        <w:rPr>
          <w:rFonts w:ascii="Liberation Serif" w:hAnsi="Liberation Serif"/>
          <w:sz w:val="24"/>
          <w:szCs w:val="24"/>
        </w:rPr>
      </w:pPr>
    </w:p>
    <w:p w:rsidR="00C42ABE" w:rsidRDefault="00C42ABE" w:rsidP="00C42ABE">
      <w:pPr>
        <w:pStyle w:val="a3"/>
        <w:spacing w:before="0" w:beforeAutospacing="0" w:after="0" w:afterAutospacing="0"/>
        <w:ind w:firstLine="567"/>
        <w:jc w:val="both"/>
        <w:rPr>
          <w:rFonts w:ascii="Liberation Serif" w:hAnsi="Liberation Serif" w:cs="Times New Roman"/>
        </w:rPr>
      </w:pPr>
      <w:r w:rsidRPr="00014F67">
        <w:rPr>
          <w:rFonts w:ascii="Liberation Serif" w:hAnsi="Liberation Serif" w:cs="Times New Roman"/>
        </w:rPr>
        <w:t xml:space="preserve">    Выполнение программных мероприятий предполагается осуществлять за счет средств областного бюджета (по согласованию). </w:t>
      </w:r>
      <w:proofErr w:type="gramStart"/>
      <w:r w:rsidRPr="00014F67">
        <w:rPr>
          <w:rFonts w:ascii="Liberation Serif" w:hAnsi="Liberation Serif" w:cs="Times New Roman"/>
        </w:rPr>
        <w:t xml:space="preserve">Финансовое обеспечение полномочий по организации мероприятий при осуществлении деятельности по обращению с животными без владельцев, переданных органам местного самоуправления, осуществляется за счет представляемых бюджету </w:t>
      </w:r>
      <w:proofErr w:type="spellStart"/>
      <w:r>
        <w:rPr>
          <w:rFonts w:ascii="Liberation Serif" w:hAnsi="Liberation Serif" w:cs="Times New Roman"/>
        </w:rPr>
        <w:t>Каргапольского</w:t>
      </w:r>
      <w:proofErr w:type="spellEnd"/>
      <w:r>
        <w:rPr>
          <w:rFonts w:ascii="Liberation Serif" w:hAnsi="Liberation Serif" w:cs="Times New Roman"/>
        </w:rPr>
        <w:t xml:space="preserve"> муниципального округа </w:t>
      </w:r>
      <w:r w:rsidRPr="00014F67">
        <w:rPr>
          <w:rFonts w:ascii="Liberation Serif" w:hAnsi="Liberation Serif" w:cs="Times New Roman"/>
        </w:rPr>
        <w:t xml:space="preserve"> субвенций из бюджета Курганской области на осуществление отдельных государственных полномочий Курганской области  по организации мероприятий при осуществлении деятельности по обращению с животными без владельцев.</w:t>
      </w:r>
      <w:proofErr w:type="gramEnd"/>
      <w:r w:rsidRPr="00014F67">
        <w:rPr>
          <w:rFonts w:ascii="Liberation Serif" w:hAnsi="Liberation Serif" w:cs="Times New Roman"/>
        </w:rPr>
        <w:t xml:space="preserve"> Общее финансирование Программы за период 202</w:t>
      </w:r>
      <w:r>
        <w:rPr>
          <w:rFonts w:ascii="Liberation Serif" w:hAnsi="Liberation Serif" w:cs="Times New Roman"/>
        </w:rPr>
        <w:t>3</w:t>
      </w:r>
      <w:r w:rsidRPr="00014F67">
        <w:rPr>
          <w:rFonts w:ascii="Liberation Serif" w:hAnsi="Liberation Serif" w:cs="Times New Roman"/>
        </w:rPr>
        <w:t>-202</w:t>
      </w:r>
      <w:r>
        <w:rPr>
          <w:rFonts w:ascii="Liberation Serif" w:hAnsi="Liberation Serif" w:cs="Times New Roman"/>
        </w:rPr>
        <w:t>7</w:t>
      </w:r>
      <w:r w:rsidRPr="00014F67">
        <w:rPr>
          <w:rFonts w:ascii="Liberation Serif" w:hAnsi="Liberation Serif" w:cs="Times New Roman"/>
        </w:rPr>
        <w:t xml:space="preserve"> годов предполагается в объеме </w:t>
      </w:r>
      <w:r>
        <w:rPr>
          <w:rFonts w:ascii="Liberation Serif" w:hAnsi="Liberation Serif" w:cs="Times New Roman"/>
        </w:rPr>
        <w:t>1764,00</w:t>
      </w:r>
      <w:r w:rsidRPr="00014F67">
        <w:rPr>
          <w:rFonts w:ascii="Liberation Serif" w:hAnsi="Liberation Serif" w:cs="Times New Roman"/>
        </w:rPr>
        <w:t xml:space="preserve"> тысячи рублей, в том числе по источникам и годам финансирования: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3260"/>
      </w:tblGrid>
      <w:tr w:rsidR="00C42ABE" w:rsidRPr="00014F67" w:rsidTr="00F7723F">
        <w:trPr>
          <w:trHeight w:val="5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Областной бюджет, тысяч рублей (по согласованию)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местный</w:t>
            </w:r>
            <w:r w:rsidRPr="00014F67">
              <w:rPr>
                <w:rFonts w:ascii="Liberation Serif" w:hAnsi="Liberation Serif"/>
                <w:sz w:val="24"/>
                <w:szCs w:val="24"/>
              </w:rPr>
              <w:t xml:space="preserve"> бюджет, тысяч рублей (по согласованию)</w:t>
            </w:r>
          </w:p>
        </w:tc>
      </w:tr>
      <w:tr w:rsidR="00C42ABE" w:rsidRPr="00014F67" w:rsidTr="00F7723F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105,0</w:t>
            </w:r>
          </w:p>
        </w:tc>
      </w:tr>
      <w:tr w:rsidR="00C42ABE" w:rsidRPr="00014F67" w:rsidTr="00F7723F"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315,0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/>
        </w:tc>
      </w:tr>
      <w:tr w:rsidR="00C42ABE" w:rsidRPr="00014F67" w:rsidTr="00F7723F"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262,5*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C83BD9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</w:tr>
      <w:tr w:rsidR="00C42ABE" w:rsidRPr="00014F67" w:rsidTr="00F7723F"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 w:rsidRPr="00014F67">
              <w:rPr>
                <w:rFonts w:ascii="Liberation Serif" w:hAnsi="Liberation Serif"/>
                <w:sz w:val="24"/>
                <w:szCs w:val="24"/>
              </w:rPr>
              <w:t>202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210,</w:t>
            </w:r>
            <w:r w:rsidRPr="00C83BD9">
              <w:rPr>
                <w:rFonts w:ascii="Liberation Serif" w:hAnsi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C83BD9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</w:tr>
      <w:tr w:rsidR="00C42ABE" w:rsidRPr="00014F67" w:rsidTr="00F7723F">
        <w:trPr>
          <w:trHeight w:val="2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14F67" w:rsidRDefault="00C42ABE" w:rsidP="00F7723F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210</w:t>
            </w:r>
            <w:r w:rsidRPr="00C83BD9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Default="00C42ABE" w:rsidP="00F7723F">
            <w:r>
              <w:rPr>
                <w:rFonts w:ascii="Liberation Serif" w:hAnsi="Liberation Serif"/>
                <w:sz w:val="24"/>
                <w:szCs w:val="24"/>
              </w:rPr>
              <w:t>105</w:t>
            </w:r>
            <w:r w:rsidRPr="00C83BD9">
              <w:rPr>
                <w:rFonts w:ascii="Liberation Serif" w:hAnsi="Liberation Serif"/>
                <w:sz w:val="24"/>
                <w:szCs w:val="24"/>
              </w:rPr>
              <w:t>,0</w:t>
            </w:r>
            <w:r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</w:tr>
    </w:tbl>
    <w:p w:rsidR="00C42ABE" w:rsidRPr="0020633D" w:rsidRDefault="00C42ABE" w:rsidP="00C42ABE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*</w:t>
      </w:r>
      <w:r w:rsidRPr="0020633D">
        <w:rPr>
          <w:rFonts w:ascii="Liberation Serif" w:hAnsi="Liberation Serif"/>
          <w:sz w:val="24"/>
          <w:szCs w:val="24"/>
        </w:rPr>
        <w:t>Финансирование носит прогнозный характер</w:t>
      </w:r>
    </w:p>
    <w:p w:rsidR="00C42ABE" w:rsidRPr="00014F67" w:rsidRDefault="00C42ABE" w:rsidP="00C42ABE">
      <w:pPr>
        <w:jc w:val="both"/>
        <w:rPr>
          <w:rFonts w:ascii="Liberation Serif" w:hAnsi="Liberation Serif"/>
          <w:sz w:val="24"/>
          <w:szCs w:val="24"/>
        </w:rPr>
      </w:pPr>
    </w:p>
    <w:p w:rsidR="00C42ABE" w:rsidRPr="00014F67" w:rsidRDefault="00C42ABE" w:rsidP="00C42ABE">
      <w:pPr>
        <w:pStyle w:val="Default"/>
        <w:jc w:val="both"/>
        <w:outlineLvl w:val="0"/>
        <w:rPr>
          <w:rFonts w:ascii="Liberation Serif" w:hAnsi="Liberation Serif" w:cs="Times New Roman"/>
          <w:bCs/>
          <w:color w:val="auto"/>
        </w:rPr>
      </w:pPr>
    </w:p>
    <w:p w:rsidR="00C42ABE" w:rsidRPr="00014F67" w:rsidRDefault="00C42ABE" w:rsidP="00C42ABE">
      <w:pPr>
        <w:pStyle w:val="Default"/>
        <w:framePr w:w="10356" w:wrap="auto" w:hAnchor="text"/>
        <w:jc w:val="both"/>
        <w:outlineLvl w:val="0"/>
        <w:rPr>
          <w:rFonts w:ascii="Liberation Serif" w:hAnsi="Liberation Serif" w:cs="Times New Roman"/>
          <w:bCs/>
          <w:color w:val="auto"/>
        </w:rPr>
        <w:sectPr w:rsidR="00C42ABE" w:rsidRPr="00014F67" w:rsidSect="00BA66FD">
          <w:pgSz w:w="11907" w:h="16839" w:code="9"/>
          <w:pgMar w:top="567" w:right="567" w:bottom="567" w:left="1134" w:header="720" w:footer="720" w:gutter="0"/>
          <w:cols w:space="720"/>
          <w:noEndnote/>
          <w:docGrid w:linePitch="272"/>
        </w:sectPr>
      </w:pPr>
    </w:p>
    <w:p w:rsidR="00021FDF" w:rsidRPr="00021FDF" w:rsidRDefault="00021FDF" w:rsidP="00021FDF">
      <w:pPr>
        <w:ind w:left="9072"/>
        <w:jc w:val="both"/>
        <w:rPr>
          <w:rFonts w:ascii="Liberation Serif" w:hAnsi="Liberation Serif"/>
          <w:bCs/>
          <w:sz w:val="24"/>
          <w:szCs w:val="24"/>
        </w:rPr>
      </w:pPr>
      <w:r w:rsidRPr="00021FDF">
        <w:rPr>
          <w:rFonts w:ascii="Liberation Serif" w:hAnsi="Liberation Serif"/>
          <w:sz w:val="24"/>
          <w:szCs w:val="24"/>
        </w:rPr>
        <w:lastRenderedPageBreak/>
        <w:t xml:space="preserve">Приложение к муниципальной программе </w:t>
      </w:r>
      <w:r w:rsidRPr="00021FDF">
        <w:rPr>
          <w:rFonts w:ascii="Liberation Serif" w:hAnsi="Liberation Serif"/>
          <w:bCs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владельцев на территории </w:t>
      </w:r>
      <w:proofErr w:type="spellStart"/>
      <w:r w:rsidRPr="00021FDF">
        <w:rPr>
          <w:rFonts w:ascii="Liberation Serif" w:hAnsi="Liberation Serif"/>
          <w:bCs/>
          <w:sz w:val="24"/>
          <w:szCs w:val="24"/>
        </w:rPr>
        <w:t>Каргапольского</w:t>
      </w:r>
      <w:proofErr w:type="spellEnd"/>
      <w:r w:rsidRPr="00021FDF">
        <w:rPr>
          <w:rFonts w:ascii="Liberation Serif" w:hAnsi="Liberation Serif"/>
          <w:bCs/>
          <w:sz w:val="24"/>
          <w:szCs w:val="24"/>
        </w:rPr>
        <w:t xml:space="preserve"> </w:t>
      </w:r>
      <w:proofErr w:type="spellStart"/>
      <w:r w:rsidRPr="00021FDF">
        <w:rPr>
          <w:rFonts w:ascii="Liberation Serif" w:hAnsi="Liberation Serif"/>
          <w:bCs/>
          <w:sz w:val="24"/>
          <w:szCs w:val="24"/>
        </w:rPr>
        <w:t>муниципальского</w:t>
      </w:r>
      <w:proofErr w:type="spellEnd"/>
      <w:r w:rsidRPr="00021FDF">
        <w:rPr>
          <w:rFonts w:ascii="Liberation Serif" w:hAnsi="Liberation Serif"/>
          <w:bCs/>
          <w:sz w:val="24"/>
          <w:szCs w:val="24"/>
        </w:rPr>
        <w:t xml:space="preserve"> округа»</w:t>
      </w:r>
    </w:p>
    <w:p w:rsidR="00C42ABE" w:rsidRPr="00014F67" w:rsidRDefault="00C42ABE" w:rsidP="00C42ABE">
      <w:pPr>
        <w:jc w:val="both"/>
        <w:rPr>
          <w:rFonts w:ascii="Liberation Serif" w:hAnsi="Liberation Serif"/>
          <w:bCs/>
          <w:sz w:val="24"/>
          <w:szCs w:val="24"/>
        </w:rPr>
      </w:pPr>
    </w:p>
    <w:p w:rsidR="00021FDF" w:rsidRDefault="00021FDF" w:rsidP="00C42ABE">
      <w:pPr>
        <w:ind w:left="708"/>
        <w:jc w:val="center"/>
        <w:rPr>
          <w:rFonts w:ascii="Liberation Serif" w:hAnsi="Liberation Serif"/>
          <w:b/>
          <w:sz w:val="24"/>
          <w:szCs w:val="24"/>
        </w:rPr>
      </w:pPr>
    </w:p>
    <w:p w:rsidR="00C42ABE" w:rsidRPr="00014F67" w:rsidRDefault="00C42ABE" w:rsidP="00C42ABE">
      <w:pPr>
        <w:ind w:left="708"/>
        <w:jc w:val="center"/>
        <w:rPr>
          <w:rFonts w:ascii="Liberation Serif" w:hAnsi="Liberation Serif"/>
          <w:b/>
          <w:bCs/>
          <w:sz w:val="24"/>
          <w:szCs w:val="24"/>
        </w:rPr>
      </w:pPr>
      <w:r w:rsidRPr="00014F67">
        <w:rPr>
          <w:rFonts w:ascii="Liberation Serif" w:hAnsi="Liberation Serif"/>
          <w:b/>
          <w:sz w:val="24"/>
          <w:szCs w:val="24"/>
        </w:rPr>
        <w:t xml:space="preserve">Перечень мероприятий муниципальной программы </w:t>
      </w:r>
      <w:r w:rsidRPr="00014F67">
        <w:rPr>
          <w:rFonts w:ascii="Liberation Serif" w:hAnsi="Liberation Serif"/>
          <w:b/>
          <w:bCs/>
          <w:sz w:val="24"/>
          <w:szCs w:val="24"/>
        </w:rPr>
        <w:t xml:space="preserve">«Организация мероприятий при осуществлении деятельности по обращению с животными без владельцев на территории </w:t>
      </w:r>
      <w:proofErr w:type="spellStart"/>
      <w:r>
        <w:rPr>
          <w:rFonts w:ascii="Liberation Serif" w:hAnsi="Liberation Serif"/>
          <w:b/>
          <w:bCs/>
          <w:sz w:val="24"/>
          <w:szCs w:val="24"/>
        </w:rPr>
        <w:t>Каргапольского</w:t>
      </w:r>
      <w:proofErr w:type="spellEnd"/>
      <w:r>
        <w:rPr>
          <w:rFonts w:ascii="Liberation Serif" w:hAnsi="Liberation Serif"/>
          <w:b/>
          <w:bCs/>
          <w:sz w:val="24"/>
          <w:szCs w:val="24"/>
        </w:rPr>
        <w:t xml:space="preserve"> муниципального округа</w:t>
      </w:r>
      <w:r w:rsidRPr="00014F67">
        <w:rPr>
          <w:rFonts w:ascii="Liberation Serif" w:hAnsi="Liberation Serif"/>
          <w:b/>
          <w:bCs/>
          <w:sz w:val="24"/>
          <w:szCs w:val="24"/>
        </w:rPr>
        <w:t>»</w:t>
      </w:r>
    </w:p>
    <w:p w:rsidR="00C42ABE" w:rsidRPr="00014F67" w:rsidRDefault="00C42ABE" w:rsidP="00C42ABE">
      <w:pPr>
        <w:jc w:val="center"/>
        <w:rPr>
          <w:rFonts w:ascii="Liberation Serif" w:hAnsi="Liberation Serif"/>
          <w:b/>
          <w:sz w:val="24"/>
          <w:szCs w:val="24"/>
        </w:rPr>
      </w:pPr>
      <w:r w:rsidRPr="00014F67">
        <w:rPr>
          <w:rFonts w:ascii="Liberation Serif" w:hAnsi="Liberation Serif"/>
          <w:b/>
          <w:sz w:val="24"/>
          <w:szCs w:val="24"/>
        </w:rPr>
        <w:t xml:space="preserve"> </w:t>
      </w:r>
    </w:p>
    <w:tbl>
      <w:tblPr>
        <w:tblW w:w="146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018"/>
        <w:gridCol w:w="850"/>
        <w:gridCol w:w="851"/>
        <w:gridCol w:w="850"/>
        <w:gridCol w:w="851"/>
        <w:gridCol w:w="850"/>
        <w:gridCol w:w="851"/>
        <w:gridCol w:w="1559"/>
        <w:gridCol w:w="1985"/>
        <w:gridCol w:w="3260"/>
      </w:tblGrid>
      <w:tr w:rsidR="00C42ABE" w:rsidRPr="00014F67" w:rsidTr="00021FDF">
        <w:trPr>
          <w:trHeight w:val="7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 xml:space="preserve">№ </w:t>
            </w:r>
            <w:proofErr w:type="spellStart"/>
            <w:proofErr w:type="gramStart"/>
            <w:r w:rsidRPr="00021FDF">
              <w:rPr>
                <w:rFonts w:ascii="Liberation Serif" w:hAnsi="Liberation Serif"/>
                <w:b/>
              </w:rPr>
              <w:t>п</w:t>
            </w:r>
            <w:proofErr w:type="spellEnd"/>
            <w:proofErr w:type="gramEnd"/>
            <w:r w:rsidRPr="00021FDF">
              <w:rPr>
                <w:rFonts w:ascii="Liberation Serif" w:hAnsi="Liberation Serif"/>
                <w:b/>
              </w:rPr>
              <w:t>/</w:t>
            </w:r>
            <w:proofErr w:type="spellStart"/>
            <w:r w:rsidRPr="00021FDF">
              <w:rPr>
                <w:rFonts w:ascii="Liberation Serif" w:hAnsi="Liberation Serif"/>
                <w:b/>
              </w:rPr>
              <w:t>п</w:t>
            </w:r>
            <w:proofErr w:type="spellEnd"/>
          </w:p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</w:p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</w:p>
          <w:p w:rsidR="00C42ABE" w:rsidRPr="00021FDF" w:rsidRDefault="00C42ABE" w:rsidP="00021FD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r w:rsidRPr="00021FDF">
              <w:rPr>
                <w:rFonts w:ascii="Liberation Serif" w:hAnsi="Liberation Serif" w:cs="Times New Roman"/>
                <w:b/>
              </w:rPr>
              <w:t>Наименование мероприятия</w:t>
            </w:r>
          </w:p>
          <w:p w:rsidR="00C42ABE" w:rsidRPr="00021FDF" w:rsidRDefault="00C42ABE" w:rsidP="00021FD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  <w:r w:rsidRPr="00021FDF">
              <w:rPr>
                <w:rFonts w:ascii="Liberation Serif" w:hAnsi="Liberation Serif" w:cs="Times New Roman"/>
                <w:b/>
              </w:rPr>
              <w:t>Срок реализации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Объём финансирования, тыс</w:t>
            </w:r>
            <w:proofErr w:type="gramStart"/>
            <w:r w:rsidRPr="00021FDF">
              <w:rPr>
                <w:rFonts w:ascii="Liberation Serif" w:hAnsi="Liberation Serif"/>
                <w:b/>
              </w:rPr>
              <w:t>.р</w:t>
            </w:r>
            <w:proofErr w:type="gramEnd"/>
            <w:r w:rsidRPr="00021FDF">
              <w:rPr>
                <w:rFonts w:ascii="Liberation Serif" w:hAnsi="Liberation Serif"/>
                <w:b/>
              </w:rPr>
              <w:t>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</w:p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Источник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</w:p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Исполнители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Ожидаемый конечный</w:t>
            </w:r>
          </w:p>
          <w:p w:rsidR="00C42ABE" w:rsidRPr="00021FDF" w:rsidRDefault="00C42ABE" w:rsidP="00021FD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результат</w:t>
            </w:r>
          </w:p>
        </w:tc>
      </w:tr>
      <w:tr w:rsidR="00C42ABE" w:rsidRPr="00014F67" w:rsidTr="00021FDF">
        <w:trPr>
          <w:trHeight w:val="56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BE" w:rsidRPr="00021FDF" w:rsidRDefault="00C42ABE" w:rsidP="00F7723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2025*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2026*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  <w:r w:rsidRPr="00021FDF">
              <w:rPr>
                <w:rFonts w:ascii="Liberation Serif" w:hAnsi="Liberation Serif"/>
                <w:b/>
              </w:rPr>
              <w:t>2027*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ind w:right="57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C42ABE" w:rsidRPr="00014F67" w:rsidTr="00021FDF">
        <w:trPr>
          <w:trHeight w:val="20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1.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pStyle w:val="ConsPlusNormal"/>
              <w:ind w:firstLine="0"/>
              <w:rPr>
                <w:rFonts w:ascii="Liberation Serif" w:hAnsi="Liberation Serif" w:cs="Times New Roman"/>
              </w:rPr>
            </w:pPr>
            <w:r w:rsidRPr="00021FDF">
              <w:rPr>
                <w:rFonts w:ascii="Liberation Serif" w:hAnsi="Liberation Serif" w:cs="Times New Roman"/>
                <w:bCs/>
              </w:rPr>
              <w:t xml:space="preserve">Организация мероприятий </w:t>
            </w:r>
            <w:proofErr w:type="gramStart"/>
            <w:r w:rsidRPr="00021FDF">
              <w:rPr>
                <w:rFonts w:ascii="Liberation Serif" w:hAnsi="Liberation Serif" w:cs="Times New Roman"/>
                <w:bCs/>
              </w:rPr>
              <w:t>при осуществлении деятельности по обращению с животными без владельцев на территории</w:t>
            </w:r>
            <w:proofErr w:type="gramEnd"/>
            <w:r w:rsidRPr="00021FDF">
              <w:rPr>
                <w:rFonts w:ascii="Liberation Serif" w:hAnsi="Liberation Serif" w:cs="Times New Roman"/>
                <w:bCs/>
              </w:rPr>
              <w:t xml:space="preserve"> </w:t>
            </w:r>
            <w:proofErr w:type="spellStart"/>
            <w:r w:rsidRPr="00021FDF">
              <w:rPr>
                <w:rFonts w:ascii="Liberation Serif" w:hAnsi="Liberation Serif" w:cs="Times New Roman"/>
                <w:bCs/>
              </w:rPr>
              <w:t>Каргапольского</w:t>
            </w:r>
            <w:proofErr w:type="spellEnd"/>
            <w:r w:rsidRPr="00021FDF">
              <w:rPr>
                <w:rFonts w:ascii="Liberation Serif" w:hAnsi="Liberation Serif" w:cs="Times New Roman"/>
                <w:bCs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</w:rPr>
            </w:pPr>
            <w:r w:rsidRPr="00021FDF">
              <w:rPr>
                <w:rFonts w:ascii="Liberation Serif" w:hAnsi="Liberation Serif" w:cs="Times New Roman"/>
              </w:rPr>
              <w:br/>
              <w:t xml:space="preserve">2023-2027  </w:t>
            </w:r>
            <w:r w:rsidRPr="00021FDF">
              <w:rPr>
                <w:rFonts w:ascii="Liberation Serif" w:hAnsi="Liberation Serif" w:cs="Times New Roman"/>
              </w:rPr>
              <w:br/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399,0</w:t>
            </w: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315,0</w:t>
            </w: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262,50</w:t>
            </w: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r w:rsidRPr="00021FDF">
              <w:rPr>
                <w:rFonts w:ascii="Liberation Serif" w:hAnsi="Liberation Serif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210,0</w:t>
            </w: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r w:rsidRPr="00021FDF">
              <w:rPr>
                <w:rFonts w:ascii="Liberation Serif" w:hAnsi="Liberation Serif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210,0</w:t>
            </w:r>
          </w:p>
          <w:p w:rsidR="00C42ABE" w:rsidRPr="00021FDF" w:rsidRDefault="00C42ABE" w:rsidP="00F7723F">
            <w:pPr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r w:rsidRPr="00021FDF">
              <w:rPr>
                <w:rFonts w:ascii="Liberation Serif" w:hAnsi="Liberation Serif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Областной бюджет (по согласованию)</w:t>
            </w: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>Местный бюджет (по согласованию)</w:t>
            </w:r>
          </w:p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jc w:val="center"/>
              <w:rPr>
                <w:rFonts w:ascii="Liberation Serif" w:hAnsi="Liberation Serif"/>
              </w:rPr>
            </w:pPr>
            <w:r w:rsidRPr="00021FDF">
              <w:rPr>
                <w:rFonts w:ascii="Liberation Serif" w:hAnsi="Liberation Serif"/>
              </w:rPr>
              <w:t xml:space="preserve">отдел сельского хозяйства и перерабатывающей промышленности Администрации </w:t>
            </w:r>
            <w:proofErr w:type="spellStart"/>
            <w:r w:rsidRPr="00021FDF">
              <w:rPr>
                <w:rFonts w:ascii="Liberation Serif" w:hAnsi="Liberation Serif"/>
              </w:rPr>
              <w:t>Каргапольского</w:t>
            </w:r>
            <w:proofErr w:type="spellEnd"/>
            <w:r w:rsidRPr="00021FDF">
              <w:rPr>
                <w:rFonts w:ascii="Liberation Serif" w:hAnsi="Liberation Serif"/>
              </w:rPr>
              <w:t xml:space="preserve"> муниципального округа</w:t>
            </w:r>
          </w:p>
          <w:p w:rsidR="00C42ABE" w:rsidRPr="00021FDF" w:rsidRDefault="00C42ABE" w:rsidP="00F7723F">
            <w:pPr>
              <w:pStyle w:val="ConsPlusNormal"/>
              <w:widowControl/>
              <w:ind w:firstLine="0"/>
              <w:jc w:val="center"/>
              <w:rPr>
                <w:rFonts w:ascii="Liberation Serif" w:hAnsi="Liberation Serif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BE" w:rsidRPr="00021FDF" w:rsidRDefault="00C42ABE" w:rsidP="00F7723F">
            <w:pPr>
              <w:pStyle w:val="p2"/>
              <w:spacing w:before="0" w:beforeAutospacing="0" w:after="0" w:afterAutospacing="0"/>
              <w:ind w:right="170"/>
              <w:rPr>
                <w:rFonts w:ascii="Liberation Serif" w:hAnsi="Liberation Serif"/>
                <w:sz w:val="20"/>
                <w:szCs w:val="20"/>
              </w:rPr>
            </w:pPr>
            <w:r w:rsidRPr="00021FDF">
              <w:rPr>
                <w:rFonts w:ascii="Liberation Serif" w:hAnsi="Liberation Serif" w:cs="Times New Roman"/>
                <w:sz w:val="20"/>
                <w:szCs w:val="20"/>
              </w:rPr>
              <w:t>Уменьшение динамики роста количества животных без владельцев, уменьшение социальной напряжённости, конфликтов и жалоб со стороны населения на агрессию животных без владельцев по отношению к людям и домашним животным, на жестокое обращение в отношении животных без владельцев, шум.</w:t>
            </w:r>
          </w:p>
          <w:p w:rsidR="00C42ABE" w:rsidRPr="00021FDF" w:rsidRDefault="00C42ABE" w:rsidP="00F7723F">
            <w:pPr>
              <w:ind w:right="2161"/>
              <w:rPr>
                <w:rFonts w:ascii="Liberation Serif" w:hAnsi="Liberation Serif"/>
              </w:rPr>
            </w:pPr>
          </w:p>
        </w:tc>
      </w:tr>
    </w:tbl>
    <w:p w:rsidR="00C42ABE" w:rsidRPr="00014F67" w:rsidRDefault="00C42ABE" w:rsidP="00C42ABE">
      <w:pPr>
        <w:jc w:val="right"/>
        <w:rPr>
          <w:rFonts w:ascii="Liberation Serif" w:hAnsi="Liberation Serif"/>
          <w:bCs/>
          <w:color w:val="000000"/>
          <w:sz w:val="24"/>
          <w:szCs w:val="24"/>
        </w:rPr>
      </w:pPr>
      <w:r w:rsidRPr="00014F67">
        <w:rPr>
          <w:rFonts w:ascii="Liberation Serif" w:hAnsi="Liberation Serif"/>
          <w:bCs/>
          <w:color w:val="000000"/>
          <w:sz w:val="24"/>
          <w:szCs w:val="24"/>
        </w:rPr>
        <w:t xml:space="preserve">    </w:t>
      </w:r>
    </w:p>
    <w:p w:rsidR="00C42ABE" w:rsidRPr="00014F67" w:rsidRDefault="00C42ABE" w:rsidP="00C42ABE">
      <w:pPr>
        <w:pStyle w:val="Default"/>
        <w:outlineLvl w:val="0"/>
        <w:rPr>
          <w:rFonts w:ascii="Liberation Serif" w:hAnsi="Liberation Serif" w:cs="Times New Roman"/>
          <w:bCs/>
          <w:color w:val="auto"/>
        </w:rPr>
      </w:pPr>
      <w:r>
        <w:rPr>
          <w:rFonts w:ascii="Liberation Serif" w:hAnsi="Liberation Serif" w:cs="Times New Roman"/>
          <w:bCs/>
          <w:color w:val="auto"/>
        </w:rPr>
        <w:t>*финансирование носит прогнозный характер</w:t>
      </w:r>
    </w:p>
    <w:p w:rsidR="00C42ABE" w:rsidRPr="00014F67" w:rsidRDefault="00C42ABE" w:rsidP="00C42ABE">
      <w:pPr>
        <w:rPr>
          <w:rFonts w:ascii="Liberation Serif" w:hAnsi="Liberation Serif"/>
          <w:sz w:val="24"/>
          <w:szCs w:val="24"/>
        </w:rPr>
      </w:pPr>
    </w:p>
    <w:p w:rsidR="00707D8F" w:rsidRDefault="00707D8F"/>
    <w:sectPr w:rsidR="00707D8F" w:rsidSect="000517FE">
      <w:pgSz w:w="15840" w:h="12240" w:orient="landscape"/>
      <w:pgMar w:top="567" w:right="567" w:bottom="567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BE"/>
    <w:rsid w:val="00021FDF"/>
    <w:rsid w:val="00467BA4"/>
    <w:rsid w:val="0052586A"/>
    <w:rsid w:val="00602C14"/>
    <w:rsid w:val="006828DC"/>
    <w:rsid w:val="00707D8F"/>
    <w:rsid w:val="007B237F"/>
    <w:rsid w:val="00A51840"/>
    <w:rsid w:val="00BA66FD"/>
    <w:rsid w:val="00C42ABE"/>
    <w:rsid w:val="00F63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B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237F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ascii="Arial" w:hAnsi="Arial" w:cs="Arial"/>
      <w:b/>
      <w:bCs/>
      <w:color w:val="000000"/>
      <w:sz w:val="24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2AB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C42ABE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42AB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42AB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2">
    <w:name w:val="p2"/>
    <w:basedOn w:val="a"/>
    <w:rsid w:val="00C42AB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a3">
    <w:name w:val="Normal (Web)"/>
    <w:basedOn w:val="a"/>
    <w:rsid w:val="00C42AB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20">
    <w:name w:val="Заголовок 2 Знак"/>
    <w:basedOn w:val="a0"/>
    <w:link w:val="2"/>
    <w:rsid w:val="007B237F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4">
    <w:name w:val="caption"/>
    <w:basedOn w:val="a"/>
    <w:next w:val="a"/>
    <w:unhideWhenUsed/>
    <w:qFormat/>
    <w:rsid w:val="007B237F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/>
      <w:ind w:right="33" w:firstLine="851"/>
      <w:jc w:val="center"/>
    </w:pPr>
    <w:rPr>
      <w:rFonts w:ascii="Arial" w:hAnsi="Arial" w:cs="Arial"/>
      <w:b/>
      <w:color w:val="000000"/>
      <w:sz w:val="24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7B2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3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User3143</cp:lastModifiedBy>
  <cp:revision>5</cp:revision>
  <dcterms:created xsi:type="dcterms:W3CDTF">2024-12-12T06:20:00Z</dcterms:created>
  <dcterms:modified xsi:type="dcterms:W3CDTF">2025-02-07T09:46:00Z</dcterms:modified>
</cp:coreProperties>
</file>