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7" w:rsidRPr="008F74A0" w:rsidRDefault="00332BA7" w:rsidP="00B911C4">
      <w:pPr>
        <w:pStyle w:val="a3"/>
        <w:tabs>
          <w:tab w:val="clear" w:pos="6912"/>
        </w:tabs>
        <w:spacing w:before="0"/>
        <w:ind w:left="-142" w:right="34" w:firstLine="142"/>
        <w:contextualSpacing/>
      </w:pPr>
      <w:r>
        <w:rPr>
          <w:rFonts w:ascii="Liberation Serif" w:hAnsi="Liberation Serif"/>
          <w:bCs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52">
        <w:rPr>
          <w:rFonts w:ascii="Liberation Serif" w:hAnsi="Liberation Serif"/>
          <w:bCs/>
        </w:rPr>
        <w:t xml:space="preserve"> </w:t>
      </w:r>
    </w:p>
    <w:p w:rsidR="00332BA7" w:rsidRPr="00B41A52" w:rsidRDefault="00332BA7" w:rsidP="00B911C4">
      <w:pPr>
        <w:pStyle w:val="a3"/>
        <w:spacing w:before="0"/>
        <w:ind w:right="34" w:firstLine="0"/>
        <w:contextualSpacing/>
        <w:rPr>
          <w:rFonts w:ascii="Liberation Serif" w:hAnsi="Liberation Serif" w:cs="Times New Roman"/>
        </w:rPr>
      </w:pPr>
      <w:r w:rsidRPr="00B41A52">
        <w:rPr>
          <w:rFonts w:ascii="Liberation Serif" w:hAnsi="Liberation Serif" w:cs="Times New Roman"/>
        </w:rPr>
        <w:t>Российская Федерация</w:t>
      </w:r>
    </w:p>
    <w:p w:rsidR="00332BA7" w:rsidRPr="00B41A52" w:rsidRDefault="00332BA7" w:rsidP="00B911C4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Курганская область</w:t>
      </w:r>
    </w:p>
    <w:p w:rsidR="00332BA7" w:rsidRPr="00B41A52" w:rsidRDefault="00332BA7" w:rsidP="00B911C4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Дума</w:t>
      </w:r>
      <w:r>
        <w:rPr>
          <w:rFonts w:ascii="Liberation Serif" w:hAnsi="Liberation Serif"/>
          <w:color w:val="000000"/>
          <w:szCs w:val="23"/>
        </w:rPr>
        <w:t xml:space="preserve"> Каргапольского муниципального округа</w:t>
      </w:r>
    </w:p>
    <w:p w:rsidR="00332BA7" w:rsidRPr="00B41A52" w:rsidRDefault="00332BA7" w:rsidP="00B911C4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  <w:sz w:val="16"/>
          <w:szCs w:val="23"/>
        </w:rPr>
      </w:pPr>
    </w:p>
    <w:p w:rsidR="00332BA7" w:rsidRPr="00B41A52" w:rsidRDefault="00332BA7" w:rsidP="00B911C4">
      <w:pPr>
        <w:shd w:val="clear" w:color="auto" w:fill="FFFFFF"/>
        <w:ind w:right="34"/>
        <w:contextualSpacing/>
        <w:jc w:val="center"/>
        <w:rPr>
          <w:rFonts w:ascii="Liberation Serif" w:hAnsi="Liberation Serif"/>
          <w:color w:val="000000"/>
          <w:szCs w:val="23"/>
        </w:rPr>
      </w:pPr>
      <w:proofErr w:type="gramStart"/>
      <w:r w:rsidRPr="00B41A52">
        <w:rPr>
          <w:rFonts w:ascii="Liberation Serif" w:hAnsi="Liberation Serif"/>
          <w:color w:val="000000"/>
          <w:szCs w:val="23"/>
        </w:rPr>
        <w:t>Р</w:t>
      </w:r>
      <w:proofErr w:type="gramEnd"/>
      <w:r w:rsidRPr="00B41A52">
        <w:rPr>
          <w:rFonts w:ascii="Liberation Serif" w:hAnsi="Liberation Serif"/>
          <w:color w:val="000000"/>
          <w:szCs w:val="23"/>
        </w:rPr>
        <w:t xml:space="preserve"> Е Ш Е Н И Е</w:t>
      </w:r>
    </w:p>
    <w:p w:rsidR="008D4A60" w:rsidRPr="00B41A52" w:rsidRDefault="008D4A60" w:rsidP="00B911C4">
      <w:pPr>
        <w:pStyle w:val="2"/>
        <w:ind w:firstLine="0"/>
        <w:contextualSpacing/>
        <w:rPr>
          <w:rFonts w:ascii="Liberation Serif" w:hAnsi="Liberation Serif" w:cs="Times New Roman"/>
          <w:b w:val="0"/>
          <w:bCs w:val="0"/>
        </w:rPr>
      </w:pPr>
      <w:r w:rsidRPr="008F74A0">
        <w:rPr>
          <w:rFonts w:ascii="Liberation Serif" w:hAnsi="Liberation Serif" w:cs="Times New Roman"/>
          <w:b w:val="0"/>
          <w:bCs w:val="0"/>
        </w:rPr>
        <w:t>от</w:t>
      </w:r>
      <w:r>
        <w:rPr>
          <w:rFonts w:ascii="Liberation Serif" w:hAnsi="Liberation Serif" w:cs="Times New Roman"/>
          <w:b w:val="0"/>
          <w:bCs w:val="0"/>
        </w:rPr>
        <w:t xml:space="preserve"> 1</w:t>
      </w:r>
      <w:r w:rsidR="00481FFD">
        <w:rPr>
          <w:rFonts w:ascii="Liberation Serif" w:hAnsi="Liberation Serif" w:cs="Times New Roman"/>
          <w:b w:val="0"/>
          <w:bCs w:val="0"/>
        </w:rPr>
        <w:t>6</w:t>
      </w:r>
      <w:r w:rsidRPr="008F74A0">
        <w:rPr>
          <w:rFonts w:ascii="Liberation Serif" w:hAnsi="Liberation Serif" w:cs="Times New Roman"/>
          <w:b w:val="0"/>
          <w:bCs w:val="0"/>
        </w:rPr>
        <w:t>.</w:t>
      </w:r>
      <w:r>
        <w:rPr>
          <w:rFonts w:ascii="Liberation Serif" w:hAnsi="Liberation Serif" w:cs="Times New Roman"/>
          <w:b w:val="0"/>
          <w:bCs w:val="0"/>
        </w:rPr>
        <w:t>08</w:t>
      </w:r>
      <w:r w:rsidRPr="008F74A0">
        <w:rPr>
          <w:rFonts w:ascii="Liberation Serif" w:hAnsi="Liberation Serif" w:cs="Times New Roman"/>
          <w:b w:val="0"/>
          <w:bCs w:val="0"/>
        </w:rPr>
        <w:t>.202</w:t>
      </w:r>
      <w:r>
        <w:rPr>
          <w:rFonts w:ascii="Liberation Serif" w:hAnsi="Liberation Serif" w:cs="Times New Roman"/>
          <w:b w:val="0"/>
          <w:bCs w:val="0"/>
        </w:rPr>
        <w:t>4</w:t>
      </w:r>
      <w:r w:rsidRPr="008F74A0">
        <w:rPr>
          <w:rFonts w:ascii="Liberation Serif" w:hAnsi="Liberation Serif" w:cs="Times New Roman"/>
          <w:b w:val="0"/>
          <w:bCs w:val="0"/>
        </w:rPr>
        <w:t xml:space="preserve"> г. №</w:t>
      </w:r>
      <w:r w:rsidRPr="00B41A52">
        <w:rPr>
          <w:rFonts w:ascii="Liberation Serif" w:hAnsi="Liberation Serif" w:cs="Times New Roman"/>
          <w:b w:val="0"/>
          <w:bCs w:val="0"/>
        </w:rPr>
        <w:t xml:space="preserve"> </w:t>
      </w:r>
      <w:r w:rsidR="00B13364">
        <w:rPr>
          <w:rFonts w:ascii="Liberation Serif" w:hAnsi="Liberation Serif" w:cs="Times New Roman"/>
          <w:b w:val="0"/>
          <w:bCs w:val="0"/>
        </w:rPr>
        <w:t>423</w:t>
      </w:r>
    </w:p>
    <w:p w:rsidR="008D4A60" w:rsidRPr="00B41A52" w:rsidRDefault="008D4A60" w:rsidP="00B911C4">
      <w:pPr>
        <w:shd w:val="clear" w:color="auto" w:fill="FFFFFF"/>
        <w:tabs>
          <w:tab w:val="left" w:leader="underscore" w:pos="6912"/>
        </w:tabs>
        <w:ind w:right="33"/>
        <w:contextualSpacing/>
        <w:jc w:val="both"/>
        <w:rPr>
          <w:rFonts w:ascii="Liberation Serif" w:hAnsi="Liberation Serif"/>
          <w:color w:val="000000"/>
          <w:sz w:val="16"/>
          <w:szCs w:val="16"/>
        </w:rPr>
      </w:pPr>
      <w:r w:rsidRPr="00B41A52">
        <w:rPr>
          <w:rFonts w:ascii="Liberation Serif" w:hAnsi="Liberation Serif"/>
          <w:color w:val="000000"/>
          <w:szCs w:val="23"/>
        </w:rPr>
        <w:t>р.п. Каргаполье</w:t>
      </w:r>
    </w:p>
    <w:p w:rsidR="008D4A60" w:rsidRDefault="008D4A60" w:rsidP="00B911C4">
      <w:pPr>
        <w:ind w:firstLine="426"/>
        <w:contextualSpacing/>
        <w:jc w:val="center"/>
        <w:rPr>
          <w:rFonts w:ascii="Liberation Serif" w:hAnsi="Liberation Serif"/>
        </w:rPr>
      </w:pPr>
    </w:p>
    <w:p w:rsidR="008D4A60" w:rsidRDefault="008D4A60" w:rsidP="00B911C4">
      <w:pPr>
        <w:ind w:firstLine="426"/>
        <w:contextualSpacing/>
        <w:jc w:val="center"/>
        <w:rPr>
          <w:rFonts w:ascii="Liberation Serif" w:hAnsi="Liberation Serif"/>
          <w:b/>
        </w:rPr>
      </w:pPr>
      <w:r w:rsidRPr="00BD64C7">
        <w:rPr>
          <w:rFonts w:ascii="Liberation Serif" w:hAnsi="Liberation Serif"/>
          <w:b/>
        </w:rPr>
        <w:t xml:space="preserve">О внесении изменений в решение Думы Каргапольского муниципального округа  </w:t>
      </w:r>
    </w:p>
    <w:p w:rsidR="008D4A60" w:rsidRPr="00B41A52" w:rsidRDefault="008D4A60" w:rsidP="00B911C4">
      <w:pPr>
        <w:ind w:firstLine="426"/>
        <w:contextualSpacing/>
        <w:jc w:val="center"/>
        <w:rPr>
          <w:rFonts w:ascii="Liberation Serif" w:hAnsi="Liberation Serif"/>
        </w:rPr>
      </w:pPr>
      <w:r w:rsidRPr="00BD64C7">
        <w:rPr>
          <w:rFonts w:ascii="Liberation Serif" w:hAnsi="Liberation Serif"/>
          <w:b/>
        </w:rPr>
        <w:t xml:space="preserve">от </w:t>
      </w:r>
      <w:r>
        <w:rPr>
          <w:rFonts w:ascii="Liberation Serif" w:hAnsi="Liberation Serif"/>
          <w:b/>
        </w:rPr>
        <w:t>23.03.2023 г. № 276</w:t>
      </w:r>
      <w:r w:rsidRPr="00BD64C7">
        <w:rPr>
          <w:rFonts w:ascii="Liberation Serif" w:hAnsi="Liberation Serif"/>
          <w:b/>
        </w:rPr>
        <w:t xml:space="preserve"> «Об исполнении бюджета </w:t>
      </w:r>
      <w:r>
        <w:rPr>
          <w:rFonts w:ascii="Liberation Serif" w:hAnsi="Liberation Serif"/>
          <w:b/>
        </w:rPr>
        <w:t>Тагильского</w:t>
      </w:r>
      <w:r w:rsidRPr="00BD64C7">
        <w:rPr>
          <w:rFonts w:ascii="Liberation Serif" w:hAnsi="Liberation Serif"/>
          <w:b/>
        </w:rPr>
        <w:t xml:space="preserve"> сельсовета Каргапольского района за 2022 год»</w:t>
      </w:r>
    </w:p>
    <w:p w:rsidR="008D4A60" w:rsidRDefault="008D4A60" w:rsidP="00B911C4">
      <w:pPr>
        <w:ind w:firstLine="709"/>
        <w:contextualSpacing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 xml:space="preserve"> </w:t>
      </w:r>
    </w:p>
    <w:p w:rsidR="008D4A60" w:rsidRPr="0015719C" w:rsidRDefault="008D4A60" w:rsidP="00B911C4">
      <w:pPr>
        <w:ind w:firstLine="709"/>
        <w:contextualSpacing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 xml:space="preserve">Бюджетным кодексом Российской Федерации, Уставом Каргапольского муниципального округа Курганской области </w:t>
      </w:r>
      <w:r w:rsidRPr="0015719C">
        <w:rPr>
          <w:rFonts w:ascii="Liberation Serif" w:hAnsi="Liberation Serif"/>
        </w:rPr>
        <w:t xml:space="preserve">Дума Каргапольского муниципального округа </w:t>
      </w:r>
      <w:r>
        <w:rPr>
          <w:rFonts w:ascii="Liberation Serif" w:hAnsi="Liberation Serif"/>
        </w:rPr>
        <w:t>Курганской области</w:t>
      </w:r>
    </w:p>
    <w:p w:rsidR="008D4A60" w:rsidRPr="0015719C" w:rsidRDefault="008D4A60" w:rsidP="00B911C4">
      <w:pPr>
        <w:ind w:firstLine="709"/>
        <w:contextualSpacing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РЕШИЛА:</w:t>
      </w:r>
    </w:p>
    <w:p w:rsidR="008D4A60" w:rsidRDefault="008D4A60" w:rsidP="00B911C4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Внести изменения в  решение Думы Каргапольского муниципального округа от 23.03.2023 г. № 276 «Об исполнении бюджета Тагильского сельсовета Каргапольского района за 2022 год»:</w:t>
      </w:r>
    </w:p>
    <w:p w:rsidR="008D4A60" w:rsidRDefault="008D4A60" w:rsidP="00B911C4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</w:t>
      </w:r>
      <w:r w:rsidRPr="007A28F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приложение  </w:t>
      </w:r>
      <w:r w:rsidRPr="007A28FB">
        <w:rPr>
          <w:rFonts w:ascii="Liberation Serif" w:hAnsi="Liberation Serif"/>
        </w:rPr>
        <w:t>к</w:t>
      </w:r>
      <w:r>
        <w:rPr>
          <w:rFonts w:ascii="Liberation Serif" w:hAnsi="Liberation Serif"/>
        </w:rPr>
        <w:t xml:space="preserve"> решению Думы Каргапольского муниципального округа от 23.03.2023 г. № 276 «Об исполнении бюджета Тагильского сельсовета Каргапольского района за 2022 год» читать в новой редакции согласно приложению к настоящему решению.</w:t>
      </w:r>
    </w:p>
    <w:p w:rsidR="008D4A60" w:rsidRDefault="008D4A60" w:rsidP="00B911C4">
      <w:pPr>
        <w:ind w:firstLine="709"/>
        <w:contextualSpacing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15719C">
        <w:rPr>
          <w:rFonts w:ascii="Liberation Serif" w:hAnsi="Liberation Serif"/>
        </w:rPr>
        <w:t>Сельская</w:t>
      </w:r>
      <w:proofErr w:type="gramEnd"/>
      <w:r w:rsidRPr="0015719C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Каргапольского муниципального округа.</w:t>
      </w:r>
    </w:p>
    <w:p w:rsidR="00BC7B5A" w:rsidRDefault="008D4A60" w:rsidP="00B911C4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Решение вступает в силу после опубликования</w:t>
      </w:r>
    </w:p>
    <w:p w:rsidR="005932E4" w:rsidRDefault="00332BA7" w:rsidP="00B911C4">
      <w:pPr>
        <w:contextualSpacing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ab/>
      </w:r>
    </w:p>
    <w:tbl>
      <w:tblPr>
        <w:tblW w:w="0" w:type="auto"/>
        <w:tblInd w:w="108" w:type="dxa"/>
        <w:tblLook w:val="04A0"/>
      </w:tblPr>
      <w:tblGrid>
        <w:gridCol w:w="6913"/>
        <w:gridCol w:w="3010"/>
      </w:tblGrid>
      <w:tr w:rsidR="005932E4" w:rsidRPr="00D971A3" w:rsidTr="00BE5499">
        <w:tc>
          <w:tcPr>
            <w:tcW w:w="6913" w:type="dxa"/>
          </w:tcPr>
          <w:p w:rsidR="005932E4" w:rsidRPr="00D971A3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010" w:type="dxa"/>
          </w:tcPr>
          <w:p w:rsidR="005932E4" w:rsidRPr="00D971A3" w:rsidRDefault="005932E4" w:rsidP="00B911C4">
            <w:pPr>
              <w:contextualSpacing/>
              <w:jc w:val="right"/>
              <w:rPr>
                <w:rFonts w:ascii="Liberation Serif" w:hAnsi="Liberation Serif"/>
              </w:rPr>
            </w:pPr>
          </w:p>
        </w:tc>
      </w:tr>
      <w:tr w:rsidR="005932E4" w:rsidRPr="00D971A3" w:rsidTr="00BE5499">
        <w:tc>
          <w:tcPr>
            <w:tcW w:w="6913" w:type="dxa"/>
          </w:tcPr>
          <w:p w:rsidR="005932E4" w:rsidRPr="00D971A3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Каргапольского муниципального округа</w:t>
            </w:r>
          </w:p>
          <w:p w:rsidR="005932E4" w:rsidRPr="00D971A3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010" w:type="dxa"/>
          </w:tcPr>
          <w:p w:rsidR="005932E4" w:rsidRPr="00D971A3" w:rsidRDefault="0006571D" w:rsidP="00B911C4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  <w:r w:rsidR="00B911C4"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 xml:space="preserve">     </w:t>
            </w:r>
            <w:r w:rsidR="00BE5499">
              <w:rPr>
                <w:rFonts w:ascii="Liberation Serif" w:hAnsi="Liberation Serif"/>
              </w:rPr>
              <w:t xml:space="preserve">   </w:t>
            </w:r>
            <w:proofErr w:type="spellStart"/>
            <w:r>
              <w:rPr>
                <w:rFonts w:ascii="Liberation Serif" w:hAnsi="Liberation Serif"/>
              </w:rPr>
              <w:t>А.Л.Симоновский</w:t>
            </w:r>
            <w:proofErr w:type="spellEnd"/>
            <w:r w:rsidR="005932E4" w:rsidRPr="00D971A3">
              <w:rPr>
                <w:rFonts w:ascii="Liberation Serif" w:hAnsi="Liberation Serif"/>
              </w:rPr>
              <w:t xml:space="preserve">            </w:t>
            </w:r>
          </w:p>
        </w:tc>
      </w:tr>
      <w:tr w:rsidR="005932E4" w:rsidRPr="00D971A3" w:rsidTr="00BE5499">
        <w:tc>
          <w:tcPr>
            <w:tcW w:w="6913" w:type="dxa"/>
          </w:tcPr>
          <w:p w:rsidR="00BE5499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Глава </w:t>
            </w:r>
          </w:p>
          <w:p w:rsidR="005932E4" w:rsidRPr="00D971A3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Каргапольского муниципального округа     </w:t>
            </w:r>
          </w:p>
          <w:p w:rsidR="005932E4" w:rsidRPr="00D971A3" w:rsidRDefault="005932E4" w:rsidP="00B911C4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                                         </w:t>
            </w:r>
          </w:p>
        </w:tc>
        <w:tc>
          <w:tcPr>
            <w:tcW w:w="3010" w:type="dxa"/>
          </w:tcPr>
          <w:p w:rsidR="00BE5499" w:rsidRDefault="00BE5499" w:rsidP="00B911C4">
            <w:pPr>
              <w:contextualSpacing/>
              <w:jc w:val="right"/>
              <w:rPr>
                <w:rFonts w:ascii="Liberation Serif" w:hAnsi="Liberation Serif"/>
              </w:rPr>
            </w:pPr>
          </w:p>
          <w:p w:rsidR="005932E4" w:rsidRPr="00BE5499" w:rsidRDefault="00B911C4" w:rsidP="00B911C4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  <w:r w:rsidR="00BE5499">
              <w:rPr>
                <w:rFonts w:ascii="Liberation Serif" w:hAnsi="Liberation Serif"/>
              </w:rPr>
              <w:t xml:space="preserve"> </w:t>
            </w:r>
            <w:r w:rsidR="00BE5499" w:rsidRPr="00D971A3">
              <w:rPr>
                <w:rFonts w:ascii="Liberation Serif" w:hAnsi="Liberation Serif"/>
              </w:rPr>
              <w:t xml:space="preserve">Е.Е. Ленков                 </w:t>
            </w:r>
          </w:p>
        </w:tc>
      </w:tr>
    </w:tbl>
    <w:p w:rsidR="005932E4" w:rsidRDefault="005932E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B13364" w:rsidRDefault="00B13364" w:rsidP="005932E4">
      <w:pPr>
        <w:jc w:val="both"/>
        <w:rPr>
          <w:rFonts w:ascii="Liberation Serif" w:hAnsi="Liberation Serif"/>
        </w:rPr>
      </w:pPr>
    </w:p>
    <w:p w:rsidR="00C94590" w:rsidRDefault="00C94590" w:rsidP="005932E4">
      <w:pPr>
        <w:jc w:val="both"/>
        <w:rPr>
          <w:rFonts w:ascii="Liberation Serif" w:hAnsi="Liberation Serif"/>
        </w:rPr>
      </w:pPr>
    </w:p>
    <w:p w:rsidR="00BC7B5A" w:rsidRDefault="00BC7B5A" w:rsidP="00332BA7">
      <w:pPr>
        <w:jc w:val="both"/>
        <w:rPr>
          <w:rFonts w:ascii="Liberation Serif" w:hAnsi="Liberation Serif"/>
        </w:rPr>
      </w:pPr>
    </w:p>
    <w:p w:rsidR="00CB464A" w:rsidRDefault="00CB464A" w:rsidP="00332BA7">
      <w:pPr>
        <w:jc w:val="both"/>
        <w:rPr>
          <w:rFonts w:ascii="Liberation Serif" w:hAnsi="Liberation Serif"/>
        </w:rPr>
      </w:pPr>
    </w:p>
    <w:p w:rsidR="006A6BF9" w:rsidRDefault="006A6BF9" w:rsidP="00332BA7">
      <w:pPr>
        <w:jc w:val="both"/>
        <w:rPr>
          <w:rFonts w:ascii="Liberation Serif" w:hAnsi="Liberation Serif"/>
        </w:rPr>
      </w:pPr>
    </w:p>
    <w:tbl>
      <w:tblPr>
        <w:tblW w:w="0" w:type="auto"/>
        <w:jc w:val="center"/>
        <w:tblLook w:val="04A0"/>
      </w:tblPr>
      <w:tblGrid>
        <w:gridCol w:w="4678"/>
        <w:gridCol w:w="5432"/>
      </w:tblGrid>
      <w:tr w:rsidR="00332BA7" w:rsidRPr="00C31BB6" w:rsidTr="00063F4B">
        <w:trPr>
          <w:jc w:val="center"/>
        </w:trPr>
        <w:tc>
          <w:tcPr>
            <w:tcW w:w="4678" w:type="dxa"/>
          </w:tcPr>
          <w:p w:rsidR="00332BA7" w:rsidRPr="00C31BB6" w:rsidRDefault="00332BA7" w:rsidP="00793EB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432" w:type="dxa"/>
          </w:tcPr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8D4A60" w:rsidRDefault="008D4A60" w:rsidP="008D4A60">
            <w:pPr>
              <w:ind w:left="868" w:right="-126"/>
              <w:jc w:val="both"/>
              <w:rPr>
                <w:rFonts w:ascii="Liberation Serif" w:hAnsi="Liberation Serif"/>
              </w:rPr>
            </w:pPr>
            <w:r w:rsidRPr="00C31BB6">
              <w:rPr>
                <w:rFonts w:ascii="Liberation Serif" w:hAnsi="Liberation Serif"/>
              </w:rPr>
              <w:lastRenderedPageBreak/>
              <w:t xml:space="preserve">Приложение 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 xml:space="preserve">к решению </w:t>
            </w:r>
            <w:r>
              <w:rPr>
                <w:rFonts w:ascii="Liberation Serif" w:hAnsi="Liberation Serif"/>
              </w:rPr>
              <w:t>Думы Каргапольского муниципального округа от    1</w:t>
            </w:r>
            <w:r w:rsidR="00481FFD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.08</w:t>
            </w:r>
            <w:r w:rsidRPr="00C31BB6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 xml:space="preserve">4 </w:t>
            </w:r>
            <w:r w:rsidRPr="00C31BB6">
              <w:rPr>
                <w:rFonts w:ascii="Liberation Serif" w:hAnsi="Liberation Serif"/>
              </w:rPr>
              <w:t xml:space="preserve">г. № </w:t>
            </w:r>
            <w:r w:rsidR="00B13364">
              <w:rPr>
                <w:rFonts w:ascii="Liberation Serif" w:hAnsi="Liberation Serif"/>
              </w:rPr>
              <w:t>423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О внесении изменений в решение Думы Каргапольского муниципального округа от 23.03.2023 г. № 276 «</w:t>
            </w:r>
            <w:r w:rsidRPr="00C31BB6">
              <w:rPr>
                <w:rFonts w:ascii="Liberation Serif" w:hAnsi="Liberation Serif"/>
              </w:rPr>
              <w:t xml:space="preserve">Об исполнении бюджета </w:t>
            </w:r>
            <w:r>
              <w:rPr>
                <w:rFonts w:ascii="Liberation Serif" w:hAnsi="Liberation Serif"/>
              </w:rPr>
              <w:t>Тагильского сельсовета Каргапольск</w:t>
            </w:r>
            <w:r w:rsidRPr="00C31BB6">
              <w:rPr>
                <w:rFonts w:ascii="Liberation Serif" w:hAnsi="Liberation Serif"/>
              </w:rPr>
              <w:t>ого района за 202</w:t>
            </w:r>
            <w:r>
              <w:rPr>
                <w:rFonts w:ascii="Liberation Serif" w:hAnsi="Liberation Serif"/>
              </w:rPr>
              <w:t>2</w:t>
            </w:r>
            <w:r w:rsidRPr="00C31BB6">
              <w:rPr>
                <w:rFonts w:ascii="Liberation Serif" w:hAnsi="Liberation Serif"/>
              </w:rPr>
              <w:t xml:space="preserve"> год»</w:t>
            </w:r>
          </w:p>
          <w:p w:rsidR="00063F4B" w:rsidRDefault="00063F4B" w:rsidP="00332BA7">
            <w:pPr>
              <w:ind w:right="-126"/>
              <w:rPr>
                <w:rFonts w:ascii="Liberation Serif" w:hAnsi="Liberation Serif"/>
              </w:rPr>
            </w:pPr>
          </w:p>
          <w:p w:rsidR="00332BA7" w:rsidRPr="001E0154" w:rsidRDefault="005932E4" w:rsidP="008D4A60">
            <w:pPr>
              <w:ind w:left="1263" w:right="-1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</w:t>
            </w:r>
            <w:r w:rsidR="006C2113">
              <w:rPr>
                <w:rFonts w:ascii="Liberation Serif" w:hAnsi="Liberation Serif"/>
              </w:rPr>
              <w:t xml:space="preserve"> 1</w:t>
            </w:r>
            <w:r>
              <w:rPr>
                <w:rFonts w:ascii="Liberation Serif" w:hAnsi="Liberation Serif"/>
              </w:rPr>
              <w:t xml:space="preserve"> </w:t>
            </w:r>
            <w:r w:rsidR="00332BA7" w:rsidRPr="001E0154">
              <w:rPr>
                <w:rFonts w:ascii="Liberation Serif" w:hAnsi="Liberation Serif"/>
              </w:rPr>
              <w:t xml:space="preserve">к решению </w:t>
            </w:r>
            <w:r w:rsidR="00F45D81" w:rsidRPr="001E0154">
              <w:rPr>
                <w:rFonts w:ascii="Liberation Serif" w:hAnsi="Liberation Serif"/>
              </w:rPr>
              <w:t xml:space="preserve">Думы Каргапольского муниципального округа от   </w:t>
            </w:r>
            <w:r w:rsidR="008D4A60">
              <w:rPr>
                <w:rFonts w:ascii="Liberation Serif" w:hAnsi="Liberation Serif"/>
              </w:rPr>
              <w:t>23</w:t>
            </w:r>
            <w:r w:rsidR="00F45D81" w:rsidRPr="001E0154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.0</w:t>
            </w:r>
            <w:r w:rsidR="008D4A60">
              <w:rPr>
                <w:rFonts w:ascii="Liberation Serif" w:hAnsi="Liberation Serif"/>
              </w:rPr>
              <w:t>3</w:t>
            </w:r>
            <w:r w:rsidR="00BE07AB" w:rsidRPr="001E0154">
              <w:rPr>
                <w:rFonts w:ascii="Liberation Serif" w:hAnsi="Liberation Serif"/>
              </w:rPr>
              <w:t>.</w:t>
            </w:r>
            <w:r w:rsidR="008D4A60">
              <w:rPr>
                <w:rFonts w:ascii="Liberation Serif" w:hAnsi="Liberation Serif"/>
              </w:rPr>
              <w:t>2023</w:t>
            </w:r>
            <w:r w:rsidR="00332BA7" w:rsidRPr="001E0154">
              <w:rPr>
                <w:rFonts w:ascii="Liberation Serif" w:hAnsi="Liberation Serif"/>
              </w:rPr>
              <w:t xml:space="preserve"> г. № </w:t>
            </w:r>
            <w:r w:rsidR="008D4A60">
              <w:rPr>
                <w:rFonts w:ascii="Liberation Serif" w:hAnsi="Liberation Serif"/>
              </w:rPr>
              <w:t>276</w:t>
            </w:r>
            <w:r w:rsidR="00332BA7" w:rsidRPr="001E0154">
              <w:rPr>
                <w:rFonts w:ascii="Liberation Serif" w:hAnsi="Liberation Serif"/>
              </w:rPr>
              <w:t xml:space="preserve"> «Об исполнении бюджета </w:t>
            </w:r>
            <w:r w:rsidR="00793EB7" w:rsidRPr="001E0154">
              <w:rPr>
                <w:rFonts w:ascii="Liberation Serif" w:hAnsi="Liberation Serif"/>
              </w:rPr>
              <w:t xml:space="preserve">Тагильского сельсовета </w:t>
            </w:r>
            <w:r w:rsidR="00332BA7" w:rsidRPr="001E0154">
              <w:rPr>
                <w:rFonts w:ascii="Liberation Serif" w:hAnsi="Liberation Serif"/>
              </w:rPr>
              <w:t xml:space="preserve"> </w:t>
            </w:r>
            <w:r w:rsidR="0078306F">
              <w:rPr>
                <w:rFonts w:ascii="Liberation Serif" w:hAnsi="Liberation Serif"/>
              </w:rPr>
              <w:t xml:space="preserve">Каргапольского района </w:t>
            </w:r>
            <w:r w:rsidR="00332BA7" w:rsidRPr="001E0154">
              <w:rPr>
                <w:rFonts w:ascii="Liberation Serif" w:hAnsi="Liberation Serif"/>
              </w:rPr>
              <w:t>за 202</w:t>
            </w:r>
            <w:r w:rsidR="00793EB7" w:rsidRPr="001E0154">
              <w:rPr>
                <w:rFonts w:ascii="Liberation Serif" w:hAnsi="Liberation Serif"/>
              </w:rPr>
              <w:t>2</w:t>
            </w:r>
            <w:r w:rsidR="00332BA7" w:rsidRPr="001E0154">
              <w:rPr>
                <w:rFonts w:ascii="Liberation Serif" w:hAnsi="Liberation Serif"/>
              </w:rPr>
              <w:t xml:space="preserve"> год»</w:t>
            </w:r>
          </w:p>
          <w:p w:rsidR="00426032" w:rsidRPr="00C31BB6" w:rsidRDefault="00426032" w:rsidP="00332BA7">
            <w:pPr>
              <w:ind w:right="-126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CF2BD1" w:rsidRDefault="00CF2BD1" w:rsidP="00CF2BD1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lastRenderedPageBreak/>
        <w:t xml:space="preserve">Доходы бюджета </w:t>
      </w:r>
      <w:r>
        <w:rPr>
          <w:rFonts w:ascii="Liberation Serif" w:hAnsi="Liberation Serif"/>
          <w:b/>
        </w:rPr>
        <w:t>Тагильского сельсовета Каргапольского района</w:t>
      </w:r>
      <w:r w:rsidRPr="00DD432E">
        <w:rPr>
          <w:rFonts w:ascii="Liberation Serif" w:hAnsi="Liberation Serif"/>
          <w:b/>
        </w:rPr>
        <w:t xml:space="preserve"> за</w:t>
      </w:r>
      <w:r>
        <w:rPr>
          <w:rFonts w:ascii="Liberation Serif" w:hAnsi="Liberation Serif"/>
          <w:b/>
        </w:rPr>
        <w:t xml:space="preserve"> 2022</w:t>
      </w:r>
      <w:r w:rsidRPr="00DD432E">
        <w:rPr>
          <w:rFonts w:ascii="Liberation Serif" w:hAnsi="Liberation Serif"/>
          <w:b/>
        </w:rPr>
        <w:t xml:space="preserve"> год по кодам классификации доходов бюджета</w:t>
      </w:r>
    </w:p>
    <w:tbl>
      <w:tblPr>
        <w:tblW w:w="10219" w:type="dxa"/>
        <w:tblInd w:w="95" w:type="dxa"/>
        <w:tblLayout w:type="fixed"/>
        <w:tblLook w:val="04A0"/>
      </w:tblPr>
      <w:tblGrid>
        <w:gridCol w:w="3696"/>
        <w:gridCol w:w="604"/>
        <w:gridCol w:w="2231"/>
        <w:gridCol w:w="37"/>
        <w:gridCol w:w="1276"/>
        <w:gridCol w:w="1418"/>
        <w:gridCol w:w="957"/>
      </w:tblGrid>
      <w:tr w:rsidR="00F72547" w:rsidRPr="001C5D9E" w:rsidTr="004A00ED">
        <w:trPr>
          <w:trHeight w:val="282"/>
        </w:trPr>
        <w:tc>
          <w:tcPr>
            <w:tcW w:w="1021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547" w:rsidRPr="001C5D9E" w:rsidRDefault="00BE5499" w:rsidP="00CF2BD1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</w:rPr>
            </w:pPr>
            <w:r>
              <w:rPr>
                <w:rFonts w:ascii="Liberation Serif" w:hAnsi="Liberation Serif" w:cs="Arial CYR"/>
                <w:b/>
                <w:bCs/>
                <w:color w:val="000000"/>
              </w:rPr>
              <w:t xml:space="preserve"> </w:t>
            </w:r>
            <w:r w:rsidRPr="00BE5499">
              <w:rPr>
                <w:rFonts w:ascii="Liberation Serif" w:hAnsi="Liberation Serif" w:cs="Arial CYR"/>
                <w:bCs/>
                <w:color w:val="000000"/>
              </w:rPr>
              <w:t>(руб.)</w:t>
            </w:r>
          </w:p>
        </w:tc>
      </w:tr>
      <w:tr w:rsidR="001C5D9E" w:rsidRPr="001C5D9E" w:rsidTr="00CF2BD1">
        <w:trPr>
          <w:trHeight w:val="259"/>
        </w:trPr>
        <w:tc>
          <w:tcPr>
            <w:tcW w:w="3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Pr="00316784" w:rsidRDefault="001C5D9E" w:rsidP="001C5D9E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9E" w:rsidRPr="00316784" w:rsidRDefault="001C5D9E" w:rsidP="001C5D9E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Код  бюджетной классификации РФ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5A3" w:rsidRPr="00316784" w:rsidRDefault="001C5D9E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Утвержден</w:t>
            </w:r>
          </w:p>
          <w:p w:rsidR="001C5D9E" w:rsidRPr="00316784" w:rsidRDefault="001C5D9E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Pr="00316784" w:rsidRDefault="001C5D9E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Pr="00316784" w:rsidRDefault="009F3CCA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F72547" w:rsidRPr="001C5D9E" w:rsidTr="00CF2BD1">
        <w:trPr>
          <w:trHeight w:val="240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316784" w:rsidRDefault="001C5D9E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316784" w:rsidRDefault="001C5D9E" w:rsidP="00F72547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доходов бюджета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72547" w:rsidRPr="001C5D9E" w:rsidTr="00CF2BD1">
        <w:trPr>
          <w:trHeight w:val="285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47" w:rsidRPr="001C5D9E" w:rsidRDefault="00F72547" w:rsidP="00F72547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72547" w:rsidRPr="001C5D9E" w:rsidTr="00CF2BD1">
        <w:trPr>
          <w:trHeight w:val="34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8 379 323,81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8 410 057,99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100,37</w:t>
            </w:r>
          </w:p>
        </w:tc>
      </w:tr>
      <w:tr w:rsidR="009F3CCA" w:rsidRPr="001C5D9E" w:rsidTr="00CF2BD1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3CCA" w:rsidRPr="001C5D9E" w:rsidRDefault="009F3CCA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100,13</w:t>
            </w:r>
          </w:p>
        </w:tc>
      </w:tr>
      <w:tr w:rsidR="009F3CCA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3CCA" w:rsidRPr="001C5D9E" w:rsidRDefault="009F3CCA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277 783,00</w:t>
            </w:r>
          </w:p>
        </w:tc>
        <w:tc>
          <w:tcPr>
            <w:tcW w:w="9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CCA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277 783,00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100,13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компенсации затрат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277 783,00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100,13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277 423,00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4 427 223,81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4 427 259,81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4 323 123,81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4 323 123,81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3 979 238,00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3 979 238,00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на выравнивание бюджетной </w:t>
            </w: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A4D1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479 238,00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479 238,00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316784" w:rsidP="0031678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479 238,00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479 238,00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111 033,00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04436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9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104 136,00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104 136,00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414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104 136,00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100,03</w:t>
            </w:r>
          </w:p>
        </w:tc>
      </w:tr>
      <w:tr w:rsidR="00F72547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524 189,79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101,19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55BB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524 189,79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101,19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B802F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</w:t>
            </w: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55BB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524 189,79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101,19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316784" w:rsidP="0031678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</w:t>
            </w:r>
            <w:r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между бюджетами субъектов Российской Федер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ации и местными бюджетами с уче</w:t>
            </w:r>
            <w:r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том установленных дифференцированных норм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ативов отчислений в местные бюд</w:t>
            </w:r>
            <w:r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55BB4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262 780,03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109,04</w:t>
            </w:r>
          </w:p>
        </w:tc>
      </w:tr>
      <w:tr w:rsidR="001C5D9E" w:rsidRPr="001C5D9E" w:rsidTr="00CF2BD1">
        <w:trPr>
          <w:trHeight w:val="553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55BB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262 780,03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109,04</w:t>
            </w:r>
          </w:p>
        </w:tc>
      </w:tr>
      <w:tr w:rsidR="001C5D9E" w:rsidRPr="001C5D9E" w:rsidTr="00CF2BD1">
        <w:trPr>
          <w:trHeight w:val="13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9A4AB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1 419,42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141,94</w:t>
            </w:r>
          </w:p>
        </w:tc>
      </w:tr>
      <w:tr w:rsidR="001C5D9E" w:rsidRPr="001C5D9E" w:rsidTr="00CF2BD1">
        <w:trPr>
          <w:trHeight w:val="20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9A4AB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1 419,42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141,94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316784">
            <w:pPr>
              <w:ind w:firstLineChars="200" w:firstLine="400"/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316784"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автом</w:t>
            </w:r>
            <w:r w:rsid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о</w:t>
            </w:r>
            <w:r w:rsidR="00316784"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биль</w:t>
            </w:r>
            <w:r w:rsid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ный бензин, подлежащие распреде</w:t>
            </w:r>
            <w:r w:rsidR="00316784" w:rsidRPr="003167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9A4AB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290 138,85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105,12</w:t>
            </w:r>
          </w:p>
        </w:tc>
      </w:tr>
      <w:tr w:rsidR="001C5D9E" w:rsidRPr="001C5D9E" w:rsidTr="00CF2BD1">
        <w:trPr>
          <w:trHeight w:val="18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9A4AB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290 138,85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105,12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B2B35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-30 148,51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6D59CC">
        <w:trPr>
          <w:trHeight w:val="689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B2B3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-30 148,51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2547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683 010,64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98,99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727E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223 838,37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101,74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727E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223 838,37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101,74</w:t>
            </w:r>
          </w:p>
        </w:tc>
      </w:tr>
      <w:tr w:rsidR="001C5D9E" w:rsidRPr="001C5D9E" w:rsidTr="00CF2BD1">
        <w:trPr>
          <w:trHeight w:val="16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727E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209 582,08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101,99</w:t>
            </w:r>
          </w:p>
        </w:tc>
      </w:tr>
      <w:tr w:rsidR="001C5D9E" w:rsidRPr="001C5D9E" w:rsidTr="00CF2BD1">
        <w:trPr>
          <w:trHeight w:val="16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727E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209 569,60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101,98</w:t>
            </w:r>
          </w:p>
        </w:tc>
      </w:tr>
      <w:tr w:rsidR="001C5D9E" w:rsidRPr="001C5D9E" w:rsidTr="00CF2BD1">
        <w:trPr>
          <w:trHeight w:val="13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45351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16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45351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-11,17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18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086D5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1 194,22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91,86</w:t>
            </w:r>
          </w:p>
        </w:tc>
      </w:tr>
      <w:tr w:rsidR="001C5D9E" w:rsidRPr="001C5D9E" w:rsidTr="00CF2BD1">
        <w:trPr>
          <w:trHeight w:val="18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086D5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1 194,22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91,86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8068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2 239,19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93,30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8068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2 192,98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91,37</w:t>
            </w:r>
          </w:p>
        </w:tc>
      </w:tr>
      <w:tr w:rsidR="001C5D9E" w:rsidRPr="001C5D9E" w:rsidTr="00CF2BD1">
        <w:trPr>
          <w:trHeight w:val="9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8068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36,21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80688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9F3CCA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5D9E" w:rsidRPr="001C5D9E" w:rsidTr="00CF2BD1">
        <w:trPr>
          <w:trHeight w:val="16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10 822,88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100,21</w:t>
            </w:r>
          </w:p>
        </w:tc>
      </w:tr>
      <w:tr w:rsidR="001C5D9E" w:rsidRPr="001C5D9E" w:rsidTr="00CF2BD1">
        <w:trPr>
          <w:trHeight w:val="689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10 712,56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100,12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4663C0" w:rsidP="0031678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4663C0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1 01 02080 01 2100 110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110,32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110,32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459 172,27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97,70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148 182,92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89,81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56733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148 182,92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89,81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1271B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147 264,66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89,74</w:t>
            </w:r>
          </w:p>
        </w:tc>
      </w:tr>
      <w:tr w:rsidR="001C5D9E" w:rsidRPr="001C5D9E" w:rsidTr="00CF2BD1">
        <w:trPr>
          <w:trHeight w:val="9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1271B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918,26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102,03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1271B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310 989,35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101,96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1271B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204 053,88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99,54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1271B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204 053,88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99,54</w:t>
            </w:r>
          </w:p>
        </w:tc>
      </w:tr>
      <w:tr w:rsidR="001C5D9E" w:rsidRPr="001C5D9E" w:rsidTr="00CF2BD1">
        <w:trPr>
          <w:trHeight w:val="9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203 865,79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99,50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188,09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188,09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106 935,47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106,94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106 935,47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106,94</w:t>
            </w:r>
          </w:p>
        </w:tc>
      </w:tr>
      <w:tr w:rsidR="001C5D9E" w:rsidRPr="001C5D9E" w:rsidTr="00CF2BD1">
        <w:trPr>
          <w:trHeight w:val="93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106 219,52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106,97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3D1AC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715,95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102,28</w:t>
            </w:r>
          </w:p>
        </w:tc>
      </w:tr>
      <w:tr w:rsidR="00F72547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3 660,38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0BA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3 660,38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1C5D9E" w:rsidRPr="001C5D9E" w:rsidTr="00CF2BD1">
        <w:trPr>
          <w:trHeight w:val="13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0BA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3 660,38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0BA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3 660,38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F72547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3 660,38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F72547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79 013,15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166,07</w:t>
            </w:r>
          </w:p>
        </w:tc>
      </w:tr>
      <w:tr w:rsidR="00F72547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79 013,15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166,07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компенсации затрат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79 013,15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166,07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79 013,15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166,07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79 013,15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166,07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2 411 100,00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4563E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9421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CF32FD" w:rsidP="00CF32F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F32F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9421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9421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4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Прочие безвозмездные поступления в бюджеты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9421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19421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72547" w:rsidRPr="001C5D9E" w:rsidTr="00CF2BD1">
        <w:trPr>
          <w:trHeight w:val="31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4 041,22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91,85</w:t>
            </w:r>
          </w:p>
        </w:tc>
      </w:tr>
      <w:tr w:rsidR="001C5D9E" w:rsidRPr="001C5D9E" w:rsidTr="00CF2BD1">
        <w:trPr>
          <w:trHeight w:val="70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65696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4 041,22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91,85</w:t>
            </w:r>
          </w:p>
        </w:tc>
      </w:tr>
      <w:tr w:rsidR="001C5D9E" w:rsidRPr="001C5D9E" w:rsidTr="00CF2BD1">
        <w:trPr>
          <w:trHeight w:val="138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65696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4 041,22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91,85</w:t>
            </w:r>
          </w:p>
        </w:tc>
      </w:tr>
      <w:tr w:rsidR="001C5D9E" w:rsidRPr="001C5D9E" w:rsidTr="00CF2BD1">
        <w:trPr>
          <w:trHeight w:val="115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5D9E" w:rsidRPr="001C5D9E" w:rsidRDefault="001C5D9E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Default="001C5D9E" w:rsidP="00A165A3">
            <w:r w:rsidRPr="0065696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4 041,22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D9E" w:rsidRPr="001C5D9E" w:rsidRDefault="001C5D9E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91,85</w:t>
            </w:r>
          </w:p>
        </w:tc>
      </w:tr>
      <w:tr w:rsidR="00F72547" w:rsidRPr="001C5D9E" w:rsidTr="00CF2BD1">
        <w:trPr>
          <w:trHeight w:val="1140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547" w:rsidRPr="001C5D9E" w:rsidRDefault="00F72547" w:rsidP="00B802F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1C5D9E" w:rsidP="00A165A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4 041,22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547" w:rsidRPr="001C5D9E" w:rsidRDefault="00F72547" w:rsidP="00F72547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1C5D9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91,85</w:t>
            </w:r>
          </w:p>
        </w:tc>
      </w:tr>
    </w:tbl>
    <w:p w:rsidR="00BB309D" w:rsidRDefault="00BB309D" w:rsidP="00426032">
      <w:pPr>
        <w:jc w:val="center"/>
      </w:pPr>
    </w:p>
    <w:p w:rsidR="00B911C4" w:rsidRDefault="00B911C4" w:rsidP="00426032">
      <w:pPr>
        <w:jc w:val="center"/>
      </w:pPr>
    </w:p>
    <w:p w:rsidR="006D59CC" w:rsidRPr="001E0154" w:rsidRDefault="006D59CC" w:rsidP="006D59CC">
      <w:pPr>
        <w:ind w:left="6237" w:right="-1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</w:t>
      </w:r>
      <w:r w:rsidR="006C2113">
        <w:rPr>
          <w:rFonts w:ascii="Liberation Serif" w:hAnsi="Liberation Serif"/>
        </w:rPr>
        <w:t xml:space="preserve">2 </w:t>
      </w:r>
      <w:r w:rsidRPr="001E0154">
        <w:rPr>
          <w:rFonts w:ascii="Liberation Serif" w:hAnsi="Liberation Serif"/>
        </w:rPr>
        <w:t xml:space="preserve">к решению Думы Каргапольского муниципального округа от     </w:t>
      </w:r>
      <w:r w:rsidR="008D4A60">
        <w:rPr>
          <w:rFonts w:ascii="Liberation Serif" w:hAnsi="Liberation Serif"/>
        </w:rPr>
        <w:t>23.03</w:t>
      </w:r>
      <w:r w:rsidRPr="001E0154">
        <w:rPr>
          <w:rFonts w:ascii="Liberation Serif" w:hAnsi="Liberation Serif"/>
        </w:rPr>
        <w:t>.</w:t>
      </w:r>
      <w:r w:rsidR="008D4A60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8D4A60">
        <w:rPr>
          <w:rFonts w:ascii="Liberation Serif" w:hAnsi="Liberation Serif"/>
        </w:rPr>
        <w:t>276</w:t>
      </w:r>
      <w:r w:rsidRPr="001E0154">
        <w:rPr>
          <w:rFonts w:ascii="Liberation Serif" w:hAnsi="Liberation Serif"/>
        </w:rPr>
        <w:t xml:space="preserve"> «Об исполнении бюджета Тагильского сельсовета  </w:t>
      </w:r>
      <w:r>
        <w:rPr>
          <w:rFonts w:ascii="Liberation Serif" w:hAnsi="Liberation Serif"/>
        </w:rPr>
        <w:t xml:space="preserve">Каргапольского района </w:t>
      </w:r>
      <w:r w:rsidRPr="001E0154">
        <w:rPr>
          <w:rFonts w:ascii="Liberation Serif" w:hAnsi="Liberation Serif"/>
        </w:rPr>
        <w:t>за 2022 год»</w:t>
      </w:r>
    </w:p>
    <w:p w:rsidR="006D59CC" w:rsidRDefault="006D59CC" w:rsidP="00426032">
      <w:pPr>
        <w:jc w:val="center"/>
      </w:pPr>
    </w:p>
    <w:p w:rsidR="00C81E29" w:rsidRDefault="00C81E29" w:rsidP="00426032">
      <w:pPr>
        <w:jc w:val="center"/>
      </w:pPr>
      <w:r w:rsidRPr="00DD432E">
        <w:rPr>
          <w:rFonts w:ascii="Liberation Serif" w:hAnsi="Liberation Serif"/>
          <w:b/>
        </w:rPr>
        <w:t xml:space="preserve">Расходы бюджета </w:t>
      </w:r>
      <w:r w:rsidR="006C2113">
        <w:rPr>
          <w:rFonts w:ascii="Liberation Serif" w:hAnsi="Liberation Serif"/>
          <w:b/>
        </w:rPr>
        <w:t>Тагильского</w:t>
      </w:r>
      <w:r>
        <w:rPr>
          <w:rFonts w:ascii="Liberation Serif" w:hAnsi="Liberation Serif"/>
          <w:b/>
        </w:rPr>
        <w:t xml:space="preserve"> сельсовета Каргапольского района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C81E29" w:rsidRDefault="006C2113" w:rsidP="006C2113">
      <w:pPr>
        <w:tabs>
          <w:tab w:val="left" w:pos="8554"/>
        </w:tabs>
      </w:pPr>
      <w:r>
        <w:tab/>
        <w:t>(руб.)</w:t>
      </w: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C81E29" w:rsidRPr="00E070C1" w:rsidTr="00AF4FE4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E070C1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E29" w:rsidRPr="00E070C1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29" w:rsidRPr="00973A80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E070C1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E070C1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E070C1" w:rsidRDefault="00C81E29" w:rsidP="00AF4FE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C81E29" w:rsidRPr="00DD432E" w:rsidTr="00AF4FE4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2121447,60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CA09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2120440,6</w:t>
            </w:r>
            <w:r w:rsidR="00192E8F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C81E29" w:rsidRPr="00DD432E" w:rsidTr="00AF4FE4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F4FE4">
              <w:rPr>
                <w:rFonts w:ascii="Liberation Serif" w:hAnsi="Liberation Serif"/>
                <w:color w:val="000000"/>
                <w:sz w:val="20"/>
                <w:szCs w:val="20"/>
              </w:rPr>
              <w:t>311649,24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F4FE4">
              <w:rPr>
                <w:rFonts w:ascii="Liberation Serif" w:hAnsi="Liberation Serif"/>
                <w:color w:val="000000"/>
                <w:sz w:val="20"/>
                <w:szCs w:val="20"/>
              </w:rPr>
              <w:t>311649,24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F4FE4">
              <w:rPr>
                <w:rFonts w:ascii="Liberation Serif" w:hAnsi="Liberation Serif"/>
                <w:color w:val="000000"/>
                <w:sz w:val="20"/>
                <w:szCs w:val="20"/>
              </w:rPr>
              <w:t>1077856,99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F4FE4">
              <w:rPr>
                <w:rFonts w:ascii="Liberation Serif" w:hAnsi="Liberation Serif"/>
                <w:color w:val="000000"/>
                <w:sz w:val="20"/>
                <w:szCs w:val="20"/>
              </w:rPr>
              <w:t>1077856,99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730934,37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730934,37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AF4FE4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7471" w:rsidRPr="00DD432E" w:rsidRDefault="00137471" w:rsidP="0013747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13747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2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111000,00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111000,00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5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1003130,84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1003130,84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37471">
              <w:rPr>
                <w:rFonts w:ascii="Liberation Serif" w:hAnsi="Liberation Serif"/>
                <w:color w:val="000000"/>
                <w:sz w:val="20"/>
                <w:szCs w:val="20"/>
              </w:rPr>
              <w:t>1003130,84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37471">
              <w:rPr>
                <w:rFonts w:ascii="Liberation Serif" w:hAnsi="Liberation Serif"/>
                <w:color w:val="000000"/>
                <w:sz w:val="20"/>
                <w:szCs w:val="20"/>
              </w:rPr>
              <w:t>1003130,84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737968,81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0C194E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691108,21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0C194E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37471">
              <w:rPr>
                <w:rFonts w:ascii="Liberation Serif" w:hAnsi="Liberation Serif"/>
                <w:color w:val="000000"/>
                <w:sz w:val="20"/>
                <w:szCs w:val="20"/>
              </w:rPr>
              <w:t>165968,81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37471">
              <w:rPr>
                <w:rFonts w:ascii="Liberation Serif" w:hAnsi="Liberation Serif"/>
                <w:color w:val="000000"/>
                <w:sz w:val="20"/>
                <w:szCs w:val="20"/>
              </w:rPr>
              <w:t>165968,81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42000,00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37471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9707F">
              <w:rPr>
                <w:rFonts w:ascii="Liberation Serif" w:hAnsi="Liberation Serif"/>
                <w:color w:val="000000"/>
                <w:sz w:val="20"/>
                <w:szCs w:val="20"/>
              </w:rPr>
              <w:t>518000,00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9707F">
              <w:rPr>
                <w:rFonts w:ascii="Liberation Serif" w:hAnsi="Liberation Serif"/>
                <w:color w:val="000000"/>
                <w:sz w:val="20"/>
                <w:szCs w:val="20"/>
              </w:rPr>
              <w:t>471139,40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91,0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69707F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123706" w:rsidRDefault="00123706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4018362,23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123706" w:rsidRDefault="00123706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4018362,23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color w:val="000000"/>
                <w:sz w:val="20"/>
                <w:szCs w:val="20"/>
              </w:rPr>
              <w:t>422833,10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color w:val="000000"/>
                <w:sz w:val="20"/>
                <w:szCs w:val="20"/>
              </w:rPr>
              <w:t>422833,10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2788275,33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2788275,33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color w:val="000000"/>
                <w:sz w:val="20"/>
                <w:szCs w:val="20"/>
              </w:rPr>
              <w:t>807253,80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23706">
              <w:rPr>
                <w:rFonts w:ascii="Liberation Serif" w:hAnsi="Liberation Serif"/>
                <w:color w:val="000000"/>
                <w:sz w:val="20"/>
                <w:szCs w:val="20"/>
              </w:rPr>
              <w:t>807253,80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23706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E4A42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648136,86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1E4A42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648136,86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E4A42">
              <w:rPr>
                <w:rFonts w:ascii="Liberation Serif" w:hAnsi="Liberation Serif"/>
                <w:color w:val="000000"/>
                <w:sz w:val="20"/>
                <w:szCs w:val="20"/>
              </w:rPr>
              <w:t>648136,86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E4A42">
              <w:rPr>
                <w:rFonts w:ascii="Liberation Serif" w:hAnsi="Liberation Serif"/>
                <w:color w:val="000000"/>
                <w:sz w:val="20"/>
                <w:szCs w:val="20"/>
              </w:rPr>
              <w:t>648136,86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1E4A42" w:rsidP="00AF4FE4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A0992" w:rsidRPr="00DD432E" w:rsidTr="00AF4FE4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A0992" w:rsidRPr="00DD432E" w:rsidTr="00AF4FE4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992" w:rsidRPr="00DD432E" w:rsidRDefault="00CA0992" w:rsidP="00D45161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C81E29" w:rsidRPr="00DD432E" w:rsidTr="00AF4FE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81E29" w:rsidP="00AF4FE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A099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8664046,34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1E29" w:rsidRPr="00DD432E" w:rsidRDefault="00CA099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8616178,74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81E29" w:rsidRPr="00DD432E" w:rsidRDefault="00CA0992" w:rsidP="00AF4FE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99,45</w:t>
            </w:r>
          </w:p>
        </w:tc>
      </w:tr>
    </w:tbl>
    <w:p w:rsidR="00C81E29" w:rsidRDefault="00C81E29" w:rsidP="00C81E29">
      <w:pPr>
        <w:jc w:val="center"/>
      </w:pPr>
    </w:p>
    <w:p w:rsidR="00C81E29" w:rsidRDefault="00C81E29" w:rsidP="00C81E29">
      <w:pPr>
        <w:jc w:val="center"/>
      </w:pPr>
    </w:p>
    <w:p w:rsidR="00C81E29" w:rsidRPr="001E0154" w:rsidRDefault="00C81E29" w:rsidP="00C81E29">
      <w:pPr>
        <w:ind w:left="6237" w:right="-1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  <w:r w:rsidR="006C2113">
        <w:rPr>
          <w:rFonts w:ascii="Liberation Serif" w:hAnsi="Liberation Serif"/>
        </w:rPr>
        <w:t xml:space="preserve"> 3</w:t>
      </w:r>
      <w:r>
        <w:rPr>
          <w:rFonts w:ascii="Liberation Serif" w:hAnsi="Liberation Serif"/>
        </w:rPr>
        <w:t xml:space="preserve"> </w:t>
      </w:r>
      <w:r w:rsidRPr="001E0154">
        <w:rPr>
          <w:rFonts w:ascii="Liberation Serif" w:hAnsi="Liberation Serif"/>
        </w:rPr>
        <w:t xml:space="preserve">к решению Думы Каргапольского муниципального округа от    </w:t>
      </w:r>
      <w:r w:rsidR="008D4A60">
        <w:rPr>
          <w:rFonts w:ascii="Liberation Serif" w:hAnsi="Liberation Serif"/>
        </w:rPr>
        <w:t>23</w:t>
      </w:r>
      <w:r w:rsidRPr="001E0154">
        <w:rPr>
          <w:rFonts w:ascii="Liberation Serif" w:hAnsi="Liberation Serif"/>
        </w:rPr>
        <w:t xml:space="preserve"> </w:t>
      </w:r>
      <w:r w:rsidR="008D4A60">
        <w:rPr>
          <w:rFonts w:ascii="Liberation Serif" w:hAnsi="Liberation Serif"/>
        </w:rPr>
        <w:t>.03</w:t>
      </w:r>
      <w:r w:rsidRPr="001E0154">
        <w:rPr>
          <w:rFonts w:ascii="Liberation Serif" w:hAnsi="Liberation Serif"/>
        </w:rPr>
        <w:t>.</w:t>
      </w:r>
      <w:r w:rsidR="008D4A60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8D4A60">
        <w:rPr>
          <w:rFonts w:ascii="Liberation Serif" w:hAnsi="Liberation Serif"/>
        </w:rPr>
        <w:t>276</w:t>
      </w:r>
      <w:r w:rsidRPr="001E0154">
        <w:rPr>
          <w:rFonts w:ascii="Liberation Serif" w:hAnsi="Liberation Serif"/>
        </w:rPr>
        <w:t xml:space="preserve"> «Об исполнении бюджета Тагильского сельсовета  </w:t>
      </w:r>
      <w:r>
        <w:rPr>
          <w:rFonts w:ascii="Liberation Serif" w:hAnsi="Liberation Serif"/>
        </w:rPr>
        <w:t xml:space="preserve">Каргапольского района </w:t>
      </w:r>
      <w:r w:rsidRPr="001E0154">
        <w:rPr>
          <w:rFonts w:ascii="Liberation Serif" w:hAnsi="Liberation Serif"/>
        </w:rPr>
        <w:t>за 2022 год»</w:t>
      </w:r>
    </w:p>
    <w:p w:rsidR="00C81E29" w:rsidRDefault="00C81E29" w:rsidP="00C81E29">
      <w:pPr>
        <w:jc w:val="center"/>
      </w:pPr>
    </w:p>
    <w:p w:rsidR="00C81E29" w:rsidRPr="00DD432E" w:rsidRDefault="00C81E29" w:rsidP="00C81E29">
      <w:pPr>
        <w:jc w:val="center"/>
        <w:rPr>
          <w:rFonts w:ascii="Liberation Serif" w:hAnsi="Liberation Serif" w:cs="Arial CYR"/>
          <w:b/>
          <w:bCs/>
          <w:color w:val="000000"/>
          <w:sz w:val="20"/>
          <w:szCs w:val="20"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r w:rsidR="006C2113">
        <w:rPr>
          <w:rFonts w:ascii="Liberation Serif" w:hAnsi="Liberation Serif"/>
          <w:b/>
        </w:rPr>
        <w:t>Тагильско</w:t>
      </w:r>
      <w:r>
        <w:rPr>
          <w:rFonts w:ascii="Liberation Serif" w:hAnsi="Liberation Serif"/>
          <w:b/>
        </w:rPr>
        <w:t>го сельсовета Каргапольского района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Каргапольского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C81E29" w:rsidRDefault="006C2113" w:rsidP="006C2113">
      <w:pPr>
        <w:tabs>
          <w:tab w:val="left" w:pos="8060"/>
        </w:tabs>
        <w:jc w:val="right"/>
      </w:pPr>
      <w:r>
        <w:tab/>
        <w:t>(руб.)</w:t>
      </w:r>
    </w:p>
    <w:tbl>
      <w:tblPr>
        <w:tblW w:w="10219" w:type="dxa"/>
        <w:tblInd w:w="95" w:type="dxa"/>
        <w:tblLayout w:type="fixed"/>
        <w:tblLook w:val="04A0"/>
      </w:tblPr>
      <w:tblGrid>
        <w:gridCol w:w="3267"/>
        <w:gridCol w:w="566"/>
        <w:gridCol w:w="54"/>
        <w:gridCol w:w="13"/>
        <w:gridCol w:w="641"/>
        <w:gridCol w:w="1416"/>
        <w:gridCol w:w="574"/>
        <w:gridCol w:w="1420"/>
        <w:gridCol w:w="1275"/>
        <w:gridCol w:w="13"/>
        <w:gridCol w:w="980"/>
      </w:tblGrid>
      <w:tr w:rsidR="00C81E29" w:rsidRPr="00042D31" w:rsidTr="00C81E29">
        <w:trPr>
          <w:trHeight w:val="240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proofErr w:type="spellStart"/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Расп</w:t>
            </w:r>
            <w:proofErr w:type="spellEnd"/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ВР</w:t>
            </w:r>
          </w:p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</w:p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Утвержденные</w:t>
            </w:r>
          </w:p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бюджетные</w:t>
            </w:r>
          </w:p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29" w:rsidRPr="00042D31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18"/>
                <w:szCs w:val="18"/>
              </w:rPr>
            </w:pPr>
            <w:r w:rsidRPr="00042D31">
              <w:rPr>
                <w:rFonts w:ascii="Liberation Serif" w:hAnsi="Liberation Serif" w:cs="Arial CYR"/>
                <w:color w:val="000000"/>
                <w:sz w:val="18"/>
                <w:szCs w:val="18"/>
              </w:rPr>
              <w:t>% исполнения</w:t>
            </w:r>
          </w:p>
        </w:tc>
      </w:tr>
      <w:tr w:rsidR="00C81E29" w:rsidRPr="009F3CCA" w:rsidTr="00C81E29">
        <w:trPr>
          <w:trHeight w:val="240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9F3CCA" w:rsidTr="00C81E29">
        <w:trPr>
          <w:trHeight w:val="230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9F3CCA" w:rsidTr="00AF4FE4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Расходы бюджета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–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8 616 178,74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99,45</w:t>
            </w:r>
          </w:p>
        </w:tc>
      </w:tr>
      <w:tr w:rsidR="00C81E29" w:rsidRPr="009F3CCA" w:rsidTr="00AF4FE4">
        <w:trPr>
          <w:trHeight w:val="240"/>
        </w:trPr>
        <w:tc>
          <w:tcPr>
            <w:tcW w:w="32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Тагильского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311 649,24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246 708,48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246 708,48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64 940,76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64 940,76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Аппарат Администрации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Тагильского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1 077 856,99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1 077 856,99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491 819,93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491 819,93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491 819,93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491 819,93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398 645,58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398 645,58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93 174,35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93 174,35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242 675,45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242 675,45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242 675,45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242 675,45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152 651,22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152 651,22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90 024,23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90 024,23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16 030,16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16 030,16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16 030,16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16 030,16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7 034,79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7 034,79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2 519,00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2 519,00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6 476,37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6 476,37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730 901,37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573 707,33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573 707,33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157 194,04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157 194,04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69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67 142,14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67 142,14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67 142,14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67 142,14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51 568,48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51 568,48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15 573,66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15 573,66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43 857,86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43 857,86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43 857,86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43 857,86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43 857,86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43 857,86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"Пожарная безопасность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Тагильского сельсовета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1 003 130,84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1 003 130,84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821 831,12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821 831,12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821 831,12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821 831,12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631 206,70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631 206,70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554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190 624,42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190 624,42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167 647,72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167 647,72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167 647,72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167 647,72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53 271,53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53 271,53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114 376,19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114 376,19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13 652,00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13 652,00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13 652,00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13 652,00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13 652,00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13 652,00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 субъектов РФ, за счет резервного фонда Правительства РФ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93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165 968,81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127 472,20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127 472,20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38 496,61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38 496,61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Муниципальная  программа Тагильского сельсовета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"Совершенствование и развитие автомобильных дорог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Тагильского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518 000,00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471 139,40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90,95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384 125,60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337 265,00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87,80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384 125,60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337 265,00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87,80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337 265,00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337 265,00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133 874,40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133 874,40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133 874,40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133 874,40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42D31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имущественных отношений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Тагильского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сельсовета</w:t>
            </w:r>
            <w:r w:rsidRPr="00042D3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06 0 00 80060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06 0 00 80060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06 0 00 80060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42D31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422 833,10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422 833,10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382 424,20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382 424,20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382 424,20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382 424,20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382 424,20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382 424,20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40 408,90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40 408,90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40 408,90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40 408,90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40 364,00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40 364,00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Благоустройство территории Тагильского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2 721 391,33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2 721 391,33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Обустройство новых контейнерных площадок на территории Тагильского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07 0 01 97920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07 0 01 97920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07 0 01 97920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07 0 01 97920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66 884,00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66 884,00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807 253,80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807 253,80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264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478 484,96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478 484,96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478 484,96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478 484,96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375 054,03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375 054,03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103 430,93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103 430,93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328 468,89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328 468,89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328 468,89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328 468,89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328 468,89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328 468,89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299,95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299,95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299,95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299,95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03 0 00 80030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        299,95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299,95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70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Муниципальная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программа Муниципального казённого учреждения культуры "</w:t>
            </w:r>
            <w:proofErr w:type="spellStart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объединения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Тагильского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овета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648 136,86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648 136,86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637 636,86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637 636,86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637 636,86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637 636,86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325 081,92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325 081,92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312 554,94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312 554,94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01 0 00 80010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"Развития земельных отношений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Тагильского</w:t>
            </w: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81E29" w:rsidRPr="009F3CCA" w:rsidTr="00AF4FE4">
        <w:trPr>
          <w:trHeight w:val="48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9F3CCA" w:rsidRDefault="00C81E29" w:rsidP="00AF4FE4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профицит</w:t>
            </w:r>
            <w:proofErr w:type="spellEnd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ind w:left="-108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-284 722,53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-206 120,75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9F3CC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9F3CC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C81E29" w:rsidRPr="00C81E29" w:rsidRDefault="00C81E29" w:rsidP="00C81E29"/>
    <w:p w:rsidR="00C81E29" w:rsidRPr="001E0154" w:rsidRDefault="00C81E29" w:rsidP="00C81E29">
      <w:pPr>
        <w:ind w:left="6237" w:right="-1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  <w:r w:rsidR="006C2113">
        <w:rPr>
          <w:rFonts w:ascii="Liberation Serif" w:hAnsi="Liberation Serif"/>
        </w:rPr>
        <w:t xml:space="preserve"> 4</w:t>
      </w:r>
      <w:r>
        <w:rPr>
          <w:rFonts w:ascii="Liberation Serif" w:hAnsi="Liberation Serif"/>
        </w:rPr>
        <w:t xml:space="preserve"> </w:t>
      </w:r>
      <w:r w:rsidRPr="001E0154">
        <w:rPr>
          <w:rFonts w:ascii="Liberation Serif" w:hAnsi="Liberation Serif"/>
        </w:rPr>
        <w:t xml:space="preserve">к решению Думы Каргапольского муниципального округа от   </w:t>
      </w:r>
      <w:r w:rsidR="008D4A60">
        <w:rPr>
          <w:rFonts w:ascii="Liberation Serif" w:hAnsi="Liberation Serif"/>
        </w:rPr>
        <w:t>23.03</w:t>
      </w:r>
      <w:r w:rsidRPr="001E0154">
        <w:rPr>
          <w:rFonts w:ascii="Liberation Serif" w:hAnsi="Liberation Serif"/>
        </w:rPr>
        <w:t>.</w:t>
      </w:r>
      <w:r w:rsidR="008D4A60">
        <w:rPr>
          <w:rFonts w:ascii="Liberation Serif" w:hAnsi="Liberation Serif"/>
        </w:rPr>
        <w:t>20232</w:t>
      </w:r>
      <w:r w:rsidRPr="001E0154">
        <w:rPr>
          <w:rFonts w:ascii="Liberation Serif" w:hAnsi="Liberation Serif"/>
        </w:rPr>
        <w:t xml:space="preserve">г. № </w:t>
      </w:r>
      <w:r w:rsidR="008D4A60">
        <w:rPr>
          <w:rFonts w:ascii="Liberation Serif" w:hAnsi="Liberation Serif"/>
        </w:rPr>
        <w:t>276</w:t>
      </w:r>
      <w:r w:rsidRPr="001E0154">
        <w:rPr>
          <w:rFonts w:ascii="Liberation Serif" w:hAnsi="Liberation Serif"/>
        </w:rPr>
        <w:t xml:space="preserve"> «Об исполнении бюджета Тагильского сельсовета  </w:t>
      </w:r>
      <w:r>
        <w:rPr>
          <w:rFonts w:ascii="Liberation Serif" w:hAnsi="Liberation Serif"/>
        </w:rPr>
        <w:t xml:space="preserve">Каргапольского района </w:t>
      </w:r>
      <w:r w:rsidRPr="001E0154">
        <w:rPr>
          <w:rFonts w:ascii="Liberation Serif" w:hAnsi="Liberation Serif"/>
        </w:rPr>
        <w:t>за 2022 год»</w:t>
      </w:r>
    </w:p>
    <w:p w:rsidR="00C81E29" w:rsidRPr="00C81E29" w:rsidRDefault="00C81E29" w:rsidP="00C81E29"/>
    <w:p w:rsidR="00C81E29" w:rsidRPr="00C81E29" w:rsidRDefault="00C81E29" w:rsidP="00C81E29"/>
    <w:p w:rsidR="00C81E29" w:rsidRDefault="00C81E29" w:rsidP="00C81E29">
      <w:pPr>
        <w:ind w:right="-108"/>
        <w:jc w:val="center"/>
        <w:rPr>
          <w:rFonts w:ascii="Liberation Serif" w:hAnsi="Liberation Serif"/>
          <w:bCs/>
          <w:color w:val="000000"/>
        </w:rPr>
      </w:pPr>
      <w:r>
        <w:tab/>
      </w:r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r w:rsidR="006C2113">
        <w:rPr>
          <w:rFonts w:ascii="Liberation Serif" w:hAnsi="Liberation Serif"/>
          <w:b/>
        </w:rPr>
        <w:t>Тагильского</w:t>
      </w:r>
      <w:r>
        <w:rPr>
          <w:rFonts w:ascii="Liberation Serif" w:hAnsi="Liberation Serif"/>
          <w:b/>
        </w:rPr>
        <w:t xml:space="preserve"> сельсовета Каргапольского района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C81E29" w:rsidRPr="00C81E29" w:rsidRDefault="00C81E29" w:rsidP="006C2113">
      <w:pPr>
        <w:tabs>
          <w:tab w:val="left" w:pos="4610"/>
          <w:tab w:val="left" w:pos="8629"/>
        </w:tabs>
      </w:pPr>
      <w:r>
        <w:tab/>
      </w:r>
      <w:r w:rsidR="006C2113">
        <w:tab/>
        <w:t>(руб.)</w:t>
      </w:r>
    </w:p>
    <w:tbl>
      <w:tblPr>
        <w:tblW w:w="10219" w:type="dxa"/>
        <w:tblInd w:w="95" w:type="dxa"/>
        <w:tblLayout w:type="fixed"/>
        <w:tblLook w:val="04A0"/>
      </w:tblPr>
      <w:tblGrid>
        <w:gridCol w:w="4019"/>
        <w:gridCol w:w="748"/>
        <w:gridCol w:w="2400"/>
        <w:gridCol w:w="1573"/>
        <w:gridCol w:w="1479"/>
      </w:tblGrid>
      <w:tr w:rsidR="00C81E29" w:rsidRPr="000162EA" w:rsidTr="00C81E29">
        <w:trPr>
          <w:trHeight w:val="270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</w:tr>
      <w:tr w:rsidR="00C81E29" w:rsidRPr="000162EA" w:rsidTr="00AF4FE4">
        <w:trPr>
          <w:trHeight w:val="240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источника финансирования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0162EA" w:rsidTr="00AF4FE4">
        <w:trPr>
          <w:trHeight w:val="240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0162EA" w:rsidTr="00AF4FE4">
        <w:trPr>
          <w:trHeight w:val="230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0162EA" w:rsidTr="00AF4FE4">
        <w:trPr>
          <w:trHeight w:val="230"/>
        </w:trPr>
        <w:tc>
          <w:tcPr>
            <w:tcW w:w="3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C81E29" w:rsidRPr="000162EA" w:rsidTr="00AF4FE4">
        <w:trPr>
          <w:trHeight w:val="2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</w:t>
            </w:r>
          </w:p>
        </w:tc>
      </w:tr>
      <w:tr w:rsidR="00C81E29" w:rsidRPr="000162EA" w:rsidTr="00AF4FE4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284 722,53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206 120,75</w:t>
            </w:r>
          </w:p>
        </w:tc>
      </w:tr>
      <w:tr w:rsidR="00C81E29" w:rsidRPr="000162EA" w:rsidTr="00AF4FE4">
        <w:trPr>
          <w:trHeight w:val="28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284 722,53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206 120,75</w:t>
            </w:r>
          </w:p>
        </w:tc>
      </w:tr>
      <w:tr w:rsidR="00C81E29" w:rsidRPr="000162EA" w:rsidTr="00AF4FE4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284 722,53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206 120,75</w:t>
            </w:r>
          </w:p>
        </w:tc>
      </w:tr>
      <w:tr w:rsidR="00C81E29" w:rsidRPr="000162EA" w:rsidTr="00AF4FE4">
        <w:trPr>
          <w:trHeight w:val="28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-8 379 323,81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-8 460 511,33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-8 379 323,81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-8 460 511,33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-8 379 323,81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-8 460 511,33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-8 379 323,81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-8 460 511,33</w:t>
            </w:r>
          </w:p>
        </w:tc>
      </w:tr>
      <w:tr w:rsidR="00C81E29" w:rsidRPr="000162EA" w:rsidTr="00AF4FE4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-8 379 323,81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-8 460 511,33</w:t>
            </w:r>
          </w:p>
        </w:tc>
      </w:tr>
      <w:tr w:rsidR="00C81E29" w:rsidRPr="000162EA" w:rsidTr="00AF4FE4">
        <w:trPr>
          <w:trHeight w:val="28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8 666 632,08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8 666 632,08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8 666 632,08</w:t>
            </w:r>
          </w:p>
        </w:tc>
      </w:tr>
      <w:tr w:rsidR="00C81E29" w:rsidRPr="000162EA" w:rsidTr="00AF4FE4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8 666 632,08</w:t>
            </w:r>
          </w:p>
        </w:tc>
      </w:tr>
      <w:tr w:rsidR="00C81E29" w:rsidRPr="000162EA" w:rsidTr="00AF4FE4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E29" w:rsidRPr="000162EA" w:rsidRDefault="00C81E29" w:rsidP="00AF4FE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29" w:rsidRPr="000162EA" w:rsidRDefault="00C81E29" w:rsidP="00AF4FE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8 664 046,34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29" w:rsidRPr="000162EA" w:rsidRDefault="00C81E29" w:rsidP="00AF4FE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0162E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8 666 632,08</w:t>
            </w:r>
          </w:p>
        </w:tc>
      </w:tr>
    </w:tbl>
    <w:p w:rsidR="00C81E29" w:rsidRPr="00C81E29" w:rsidRDefault="00C81E29" w:rsidP="00C81E29">
      <w:pPr>
        <w:tabs>
          <w:tab w:val="left" w:pos="4610"/>
        </w:tabs>
      </w:pPr>
    </w:p>
    <w:sectPr w:rsidR="00C81E29" w:rsidRPr="00C81E29" w:rsidSect="00B911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7EE6076C"/>
    <w:multiLevelType w:val="hybridMultilevel"/>
    <w:tmpl w:val="BEFECBC8"/>
    <w:lvl w:ilvl="0" w:tplc="C380768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BA7"/>
    <w:rsid w:val="00006D7D"/>
    <w:rsid w:val="000162EA"/>
    <w:rsid w:val="00042D31"/>
    <w:rsid w:val="00051D02"/>
    <w:rsid w:val="000539BF"/>
    <w:rsid w:val="00063F4B"/>
    <w:rsid w:val="0006571D"/>
    <w:rsid w:val="00065C21"/>
    <w:rsid w:val="000B5A9B"/>
    <w:rsid w:val="000B78E8"/>
    <w:rsid w:val="000C194E"/>
    <w:rsid w:val="00123706"/>
    <w:rsid w:val="00137471"/>
    <w:rsid w:val="00192E8F"/>
    <w:rsid w:val="001A31BF"/>
    <w:rsid w:val="001C2E5F"/>
    <w:rsid w:val="001C5D9E"/>
    <w:rsid w:val="001E0154"/>
    <w:rsid w:val="001E4A42"/>
    <w:rsid w:val="00224C2D"/>
    <w:rsid w:val="002777F0"/>
    <w:rsid w:val="002825BF"/>
    <w:rsid w:val="002A02D7"/>
    <w:rsid w:val="00301638"/>
    <w:rsid w:val="00306DF0"/>
    <w:rsid w:val="00316784"/>
    <w:rsid w:val="003206C6"/>
    <w:rsid w:val="00332BA7"/>
    <w:rsid w:val="00333BD9"/>
    <w:rsid w:val="00370A19"/>
    <w:rsid w:val="00393C3E"/>
    <w:rsid w:val="003B16A6"/>
    <w:rsid w:val="003B5C3B"/>
    <w:rsid w:val="00425BF2"/>
    <w:rsid w:val="00426032"/>
    <w:rsid w:val="00463C85"/>
    <w:rsid w:val="004663C0"/>
    <w:rsid w:val="00481FFD"/>
    <w:rsid w:val="004875C5"/>
    <w:rsid w:val="004A00ED"/>
    <w:rsid w:val="004E170B"/>
    <w:rsid w:val="004F58FA"/>
    <w:rsid w:val="005234AE"/>
    <w:rsid w:val="005647DE"/>
    <w:rsid w:val="005932E4"/>
    <w:rsid w:val="0069707F"/>
    <w:rsid w:val="006A6BF9"/>
    <w:rsid w:val="006C2113"/>
    <w:rsid w:val="006D59CC"/>
    <w:rsid w:val="00715636"/>
    <w:rsid w:val="0078306F"/>
    <w:rsid w:val="00793EB7"/>
    <w:rsid w:val="007C7750"/>
    <w:rsid w:val="007D2864"/>
    <w:rsid w:val="008009FD"/>
    <w:rsid w:val="0081311B"/>
    <w:rsid w:val="00826A0D"/>
    <w:rsid w:val="008860B1"/>
    <w:rsid w:val="00893910"/>
    <w:rsid w:val="008C1CB6"/>
    <w:rsid w:val="008D4A60"/>
    <w:rsid w:val="008F01F3"/>
    <w:rsid w:val="00916D6A"/>
    <w:rsid w:val="009540FB"/>
    <w:rsid w:val="00964B16"/>
    <w:rsid w:val="00986DEA"/>
    <w:rsid w:val="00997466"/>
    <w:rsid w:val="009A07F5"/>
    <w:rsid w:val="009A701E"/>
    <w:rsid w:val="009B2061"/>
    <w:rsid w:val="009F3CCA"/>
    <w:rsid w:val="00A01155"/>
    <w:rsid w:val="00A165A3"/>
    <w:rsid w:val="00A247A3"/>
    <w:rsid w:val="00A270E5"/>
    <w:rsid w:val="00A35CFC"/>
    <w:rsid w:val="00A43361"/>
    <w:rsid w:val="00A63DEC"/>
    <w:rsid w:val="00A843A4"/>
    <w:rsid w:val="00AB7F04"/>
    <w:rsid w:val="00AC1BF7"/>
    <w:rsid w:val="00AF4FE4"/>
    <w:rsid w:val="00B13364"/>
    <w:rsid w:val="00B36978"/>
    <w:rsid w:val="00B3776A"/>
    <w:rsid w:val="00B802F7"/>
    <w:rsid w:val="00B911C4"/>
    <w:rsid w:val="00BB309D"/>
    <w:rsid w:val="00BC7B5A"/>
    <w:rsid w:val="00BE07AB"/>
    <w:rsid w:val="00BE3A19"/>
    <w:rsid w:val="00BE5499"/>
    <w:rsid w:val="00C036D4"/>
    <w:rsid w:val="00C60232"/>
    <w:rsid w:val="00C72267"/>
    <w:rsid w:val="00C817F1"/>
    <w:rsid w:val="00C81E29"/>
    <w:rsid w:val="00C85263"/>
    <w:rsid w:val="00C91057"/>
    <w:rsid w:val="00C92610"/>
    <w:rsid w:val="00C94590"/>
    <w:rsid w:val="00CA0992"/>
    <w:rsid w:val="00CB464A"/>
    <w:rsid w:val="00CB753C"/>
    <w:rsid w:val="00CC368E"/>
    <w:rsid w:val="00CF1B68"/>
    <w:rsid w:val="00CF2BD1"/>
    <w:rsid w:val="00CF32FD"/>
    <w:rsid w:val="00D41E47"/>
    <w:rsid w:val="00D9274A"/>
    <w:rsid w:val="00DE677C"/>
    <w:rsid w:val="00E12412"/>
    <w:rsid w:val="00E23C6A"/>
    <w:rsid w:val="00E35180"/>
    <w:rsid w:val="00E84FDF"/>
    <w:rsid w:val="00E94064"/>
    <w:rsid w:val="00EA50ED"/>
    <w:rsid w:val="00EF48A7"/>
    <w:rsid w:val="00F10D08"/>
    <w:rsid w:val="00F1208B"/>
    <w:rsid w:val="00F45A85"/>
    <w:rsid w:val="00F45D81"/>
    <w:rsid w:val="00F72547"/>
    <w:rsid w:val="00FA2A7E"/>
    <w:rsid w:val="00FC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2267"/>
    <w:pPr>
      <w:ind w:left="720"/>
      <w:contextualSpacing/>
    </w:pPr>
  </w:style>
  <w:style w:type="paragraph" w:customStyle="1" w:styleId="msonormalbullet1gifbullet1gifbullet1gif">
    <w:name w:val="msonormalbullet1gifbullet1gifbullet1.gif"/>
    <w:basedOn w:val="a"/>
    <w:rsid w:val="00B911C4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B911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14DE-F608-4EDE-8AE5-C2B342B2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41</cp:revision>
  <cp:lastPrinted>2022-11-02T09:36:00Z</cp:lastPrinted>
  <dcterms:created xsi:type="dcterms:W3CDTF">2022-11-08T10:00:00Z</dcterms:created>
  <dcterms:modified xsi:type="dcterms:W3CDTF">2024-08-19T10:55:00Z</dcterms:modified>
</cp:coreProperties>
</file>