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Деятельность Администрации Каргапольского района в 2021 году была направлена на решение вопросов местного значения, выполнение мероприятий намеченной Стратегии социально-экономического развития района, участие в реализации государственных программ и национальных проектов. В результате удалось сделать многое, и ушедший год можно с уверенностью назвать годом результативной работы.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нам удалось сохранить набранный темп развития района, оставшись в лидерах среди муниципальных образований Курганской области по ряду показателей, как в экономике, так и в социальной сфере. Мы смогли достойно организовать и провести выборы депутатов Государственной Думы, Всероссийскую перепись населения.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прошлом году завершилась процедура объединения поселений Каргапольского района, и 18 декабря 2021 года, после вступления в силу закона Курганской области, считается днем создания вновь образованного муниципального образования Каргапольский муниципальный округ Курганской области.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Все достижения являются общим результатом слаженной работы органов местного самоуправления района, поселений, депутатского корпуса, предприятий, учреждений и общественных организаций, представителей бизнеса, трудовых коллективов, жителей района и благодаря поддержке и взаимодействию Правительства Курганской области.</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Сельское хозяйство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Развитие агропромышленного комплекса – является приоритетной отраслью экономики Каргапольского района и реализуется в рамках муниципальной программы «Развитие агропромышленного комплекса в Каргапольском районе на 2020-2025 годы».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программе приняли участие 13 сельскохозяйственных предприятий, 25 крестьянских (фермерских) хозяйств, 10383 личных подсобных хозяйства населения района, 10 предприятий, перерабатывающих сельскохозяйственную продукцию.</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прошлом году посевная площадь основных сельскохозяйственных культур составила 59952 га, в том числе зерновых и зернобобовых культур - 49807 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прошлом году в условиях жесточайшей атмосферной и почвенной засухи намолочено 49 тыс. тонн зерна в первоначально оприходованном весе при средней урожайности 10 ц/га на уборочную площадь. Заготовлено грубых кормов для общественного животноводства 15,5 ц кормовых единиц на 1 условную голову скота.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сельхозтоваропроизводителями района проведено обеззараживание 92% семенного материала, закуплено 181 тонн семян элиты для сортосмены и сортообновления. Системная работа по ресурсосберегающим технологиям с семенным материалом способствует получению стабильных урожаев в любых погодных условиях. Хлеборобами ООО «Агрокомплекс Каргапольский» получена урожайность зерновых и зернобобовых культур 20,7 ц/га.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отрасль растениеводства инвестировано более 142,6 млн. руб., на которые приобретено 19 единиц техники. Сельхозтоваропроизводители получили несвязанную поддержку производства в сумме 3,22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Производством продукции животноводства занимаются 2 сельскохозяйственных предприятия, 11 крестьянских (фермерских) хозяйств и личные подсобные хозяйства населения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Хозяйствами всех форм собственности произведено по району 2659 т молока при средней продуктивности 5574 кг молока. Произведено на убой в живом весе 2406 т мяса, в том числе сельхозпредприятиям и К(Ф)Х - 186 тонн.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реализации регионального проекта Курганской области «Создание системы поддержки фермеров и развитие сельской кооперации» на конкурсной основе оказывается государственная поддержка в виде предоставления грантов начинающим фермерам на реализацию проекта создания и развития крестьянского (фермерского) хозяйства.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Каргапольском районе получателями грантов «Агростартап» стал ИП Хомяков Д.Н., получивший на разведение молочного скотоводства 4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Сумма государственной поддержки отрасли животноводства в 2021 году составила в форме субсидий: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по программе собственного производства молока в сумме 9041,38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на техническое перевооружение производства молока 333,18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Кроме того, хозяйствам района получено возмещение затрат на уплату процентов по инвестиционным кредитам в сумме 155,4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Развиваются в Каргапольском районе перерабатывающие производства. В 2021 году в отрасль инвестировано 3,3 млн. руб., произведено переработанной сельскохозяйственной продукции на общую сумму более 201,1 млн. руб. Наилучшие показатели у таких предприятий, как ООО «Мельком-М», СППСК «Надежда», ООО «Союз».</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предприятия хлебопекарной промышленности получили компенсацию в сумме 47,95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по программе «Комплексное развитие сельских территорий Каргапольского района» поступили денежные средства из бюджетов всех уровней и внебюджетных средств на обустройство детской площадки в с. Брылино на сумму 476,30 тыс. руб., детской игровой площадки в с. Долговском - 630,14 тыс. руб. Семья, проживающая в с. Брылино, получила субсидию из федерального и областного бюджетов на строительство жилого дома в сельской местности на сумму 1,06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Общая сумма всех субсидий, полученных в 2021 году предприятиями агропромышленного комплекса составила 30,98 млн. руб., в том числе из федерального – 25,7 млн. руб., из регионального – 5,2 млн. руб.</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Промышленность</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территории Каргапольского района осуществляют деятельность 132 юридических лица с численностью работающих на них 2680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Рост объемов производства по 11 основным промышленным предприятиям за 2021 год к уровню 2020 года в действующих ценах составил 102,8%.</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Темп роста свыше 100% имеют: ОАО «Заурал-Лес», ООО «Деревообрабатывающий завод Кособродск», ООО «КосМос СП», ООО «Каргапольский леспромхоз», ООО «Завод керамических материалов», ООО «Каргапольский лесоперерабатывающий комбинат», ООО «Лес-комплект».</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Большой вклад в развитие промышленности вносят ООО «Каргапольский машиностроительный завод» и ООО «Завод керамических материалов». Эффективно работают на рынке деревообработки ООО «Каргапольский леспромхоз», ОАО «Заурал-Лес», ООО «Деревообрабатывающий завод Кособродск», ООО «Лес-Комплект», ООО «КосМос СП» и др.</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Предприятиями всех отраслей ежегодно ведется техническое перевооружение основных средств, постоянно обновляется оборудование, совершенствуются производственные технологии, улучшается качество продукции.</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Малый и средний бизнес</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Субъекты малого и среднего предпринимательства Каргапольского района работают во всех отраслях экономики. По состоянию на 01.01.2022г. на территории района осуществляют деятельность 550 субъектов малого и среднего предпринимательства, в том числе 132 юридических лица и 418 индивидуальных предпринимателей.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хлебопекарной промышленности стабильно работают малые предприятия ООО «Пекарня Урал», ООО «Мельком-М», Каргапольский РПС, Долговское сельпо, СППК «Надежда».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строительстве заняты ИП Петров А.М., ООО «Дорожник» и другие.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Малое предприятие ООО «Зеленая кладовая» продолжает свою деятельность по заготовке и переработке (солению) овощей.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Развивается сфера бытовых услуг. Парикмахерские и косметические услуги оказывают салоны красоты «Марафет», «Орхидея», «Стиль» и др. Парикмахерские услуги предоставляются в р.п. Красный Октябрь, селах Чаши и Тагильское и других населенных пунктах.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Услуги по пошиву и ремонту одежды, иные услуги в этой сфере предоставляют предприниматели Воронина С.В., самозанятая Манакова Л.М., «Салон штор» ИП Прокопьева О.В. и др.</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Для оказания поддержки субъектам малого и среднего предпринимательства при Администрации Каргапольского района работает информационно-консультационный центр, координационный Совет по развитию малого и среднего предпринимательства.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Торговля, общественное питание и бытовое обслуживание населения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Потребительский рынок занимает одно из значимых сегментов жизнеобеспечения Каргапольского района и представлен услугами торговли, общественного питания и бытового обслуживания. Темп роста товарооборота за 2021 год составил 110%.</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состоянию на 01.01.2022г. на территории Каргапольского района функционируют более 300 торговых объектов общей торговой площадью более 17 тыс. кв. м. Обеспеченность торговыми площадями составляет 610 кв.м. на 1000 жителей при нормативе 349,1 кв.м.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открылся магазин «Магазин постоянных распродаж» в р.п. Каргаполье. Прочно заняли свою нишу на потребительском рынке супермаркеты: «Метрополис», «Магнит», «Красное/белое», «Монетка», «Магнит у дома», «Пятерочка», «Светофор», которые предлагают расширенный ассортимент товаров.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На территории р.п. Каргаполье работают специализированные магазины: «Мебель», «Дуэт», «Славянская мебель», «Стройка», «Бытовая техника – Eto1.ru», «Мясной дом», «Ермолинские полуфабрикаты», магазин продукции птицефабрики «Боровская», «Строй сам», ООО «Равис», магазины ИП Лысенко Ю.М. и ИП Мохирев Ю.А., что позволяет наиболее полно удовлетворять </w:t>
      </w:r>
      <w:r w:rsidRPr="00B24F56">
        <w:rPr>
          <w:rFonts w:ascii="Times New Roman" w:eastAsia="Times New Roman" w:hAnsi="Times New Roman" w:cs="Times New Roman"/>
          <w:color w:val="000000"/>
          <w:sz w:val="27"/>
          <w:szCs w:val="27"/>
          <w:lang w:eastAsia="ru-RU"/>
        </w:rPr>
        <w:lastRenderedPageBreak/>
        <w:t>покупательский спрос населения на продовольственные и непродовольственные товары.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Работают предприятия потребительской кооперации ООО «Рассвет», Долговское, Житниковское и Кособродское сельпо, ООО «Союз», СППК «Надежда», которые обслуживают жителей отдаленных и малонаселенных деревень. Их сеть насчитывает более 20 торговых объектов.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последнее время получила распространение выездная форма торгового обслуживания населения отдаленных населенных пунктов, которую осуществляют ООО «Рассвет», Долговское сельпо, ГБУ «КЦСОН».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Услуги общественного питания жителям района предоставляют 9 субъектов малого бизнеса в 11 точках общественного питания. Предприятия активно вкладывают свои средства в оснащение объектов современным оборудованием, создавая комфортные условия для потребителей.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сфере бытового обслуживания населения более 30 лет успешно работает малое предприятие ООО «Ритм», которое предоставляет различные виды бытовых услуг.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Индивидуальные предприниматели оказывают различные бытовые услуги населению: парикмахерские, косметические, ремонт телерадиоаппаратуры, автотранспортных средств, фотоуслуги, ремонт и пошив одежды и др.</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Инвестиции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Реализация инвестиционной политики – одно из важнейших условий стабильного функционирования и развития экономики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на территории Каргапольского района реализовано 16 инвестиционных проектов на сумму 190,34 млн. рублей, создано 12 рабочих мест.</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Наибольший объём инвестиций в основной капитал у АК «Корвет» совместно с ООО «КМЗ» - 50 млн. рублей. В рамках процесса по развитию производственной деятельности построен новый цех, закуплено новое металлообрабатывающее оборудование.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Ежегодно предприятия АПК вкладывают средства в развитие производства. В основном, инвестиции направлены на приобретение современной сельхозтехники: АО «Долговское» (26 млн. руб.), ООО «АгроИнвест» (33,3 млн. руб.). ИП Главой К(Ф)Х Банниковым И.Е. на средства грантовой поддержки построена ферма и приобретено 100 голов овец. Объем инвестиции составил 1,55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ИП Малхасян Н.А. построен объект придорожного сервиса, объем инвестиции составил 8,9 млн. руб. ООО «Мельком» вложено 800 тыс. руб. в строительство торгового павильона для продажи продукции собственного производства. ООО «Союз» освоено 1,65 млн. руб. в модернизацию оборудования для мясопереработки и обновление транспортного парка. ИП Найданов В.И. завершил строительство торгового центра, общий объем инвестиций 9 млн.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социальному контракту 8 индивидуальных предпринимателей получили по 250 тыс. руб. Инвестиции вложены в развитие существующих и открытие новых проектов в сфере торговли, туризма, бытового обслуживания, образования и др.</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реестр «Сопровождаемые» включено 5 проектов на общую сумму 57,14 млн. руб. Это предприятия лесопереработки и сельского хозяйства.</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Исполнение консолидированного бюджета</w:t>
      </w:r>
    </w:p>
    <w:tbl>
      <w:tblPr>
        <w:tblW w:w="10605"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9"/>
        <w:gridCol w:w="1188"/>
        <w:gridCol w:w="1230"/>
        <w:gridCol w:w="1146"/>
        <w:gridCol w:w="1146"/>
        <w:gridCol w:w="1146"/>
        <w:gridCol w:w="1170"/>
      </w:tblGrid>
      <w:tr w:rsidR="00B24F56" w:rsidRPr="00B24F56" w:rsidTr="00B24F56">
        <w:trPr>
          <w:tblCellSpacing w:w="15" w:type="dxa"/>
        </w:trPr>
        <w:tc>
          <w:tcPr>
            <w:tcW w:w="3645" w:type="dxa"/>
            <w:vMerge w:val="restart"/>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Наименование</w:t>
            </w:r>
          </w:p>
        </w:tc>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2019г.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(тыс. руб.)</w:t>
            </w:r>
          </w:p>
        </w:tc>
        <w:tc>
          <w:tcPr>
            <w:tcW w:w="1230" w:type="dxa"/>
            <w:vMerge w:val="restart"/>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2020г.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(тыс. руб.)</w:t>
            </w:r>
          </w:p>
        </w:tc>
        <w:tc>
          <w:tcPr>
            <w:tcW w:w="1140" w:type="dxa"/>
            <w:vMerge w:val="restart"/>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2021г.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(тыс. руб.)</w:t>
            </w:r>
          </w:p>
        </w:tc>
        <w:tc>
          <w:tcPr>
            <w:tcW w:w="3405" w:type="dxa"/>
            <w:gridSpan w:val="3"/>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Процент исполнения, (%)</w:t>
            </w:r>
          </w:p>
        </w:tc>
      </w:tr>
      <w:tr w:rsidR="00B24F56" w:rsidRPr="00B24F56" w:rsidTr="00B24F5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rPr>
                <w:rFonts w:ascii="Times New Roman" w:eastAsia="Times New Roman" w:hAnsi="Times New Roman" w:cs="Times New Roman"/>
                <w:color w:val="000000"/>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rPr>
                <w:rFonts w:ascii="Times New Roman" w:eastAsia="Times New Roman" w:hAnsi="Times New Roman" w:cs="Times New Roman"/>
                <w:color w:val="000000"/>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rPr>
                <w:rFonts w:ascii="Times New Roman" w:eastAsia="Times New Roman" w:hAnsi="Times New Roman" w:cs="Times New Roman"/>
                <w:color w:val="000000"/>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rPr>
                <w:rFonts w:ascii="Times New Roman" w:eastAsia="Times New Roman" w:hAnsi="Times New Roman" w:cs="Times New Roman"/>
                <w:color w:val="000000"/>
                <w:sz w:val="27"/>
                <w:szCs w:val="27"/>
                <w:lang w:eastAsia="ru-RU"/>
              </w:rPr>
            </w:pP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 2018г.</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 2019г.</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 2020г.</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Доходы бюджета – </w:t>
            </w:r>
            <w:r w:rsidRPr="00B24F56">
              <w:rPr>
                <w:rFonts w:ascii="Times New Roman" w:eastAsia="Times New Roman" w:hAnsi="Times New Roman" w:cs="Times New Roman"/>
                <w:b/>
                <w:bCs/>
                <w:color w:val="000000"/>
                <w:sz w:val="27"/>
                <w:szCs w:val="27"/>
                <w:lang w:eastAsia="ru-RU"/>
              </w:rPr>
              <w:t>всего</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847 277</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1 010 623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927 266</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153,7</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134,2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119,3</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том числе:</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 Собственные доходы</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198 474</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187 551</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200 743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110,2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101,1</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107,0</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из них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 налоговые и неналоговые доходы</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182 076</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181 777</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189 829</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109,6</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104,3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104,4</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прочие безвозмездные поступления</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16 398</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5 774</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10 914</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122,7</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66,6</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1,9 раза больше</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 Перечисления из бюджетов других уровней</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648 803</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823 072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726 531</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127,3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112,0</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88,3</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3.Возврат остатков субсидий, субвенций и иных межбюджетных трансфертов, имеющих целевое назначение, прошлых лет</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0</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0</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-8</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Расходы бюджета – </w:t>
            </w:r>
            <w:r w:rsidRPr="00B24F56">
              <w:rPr>
                <w:rFonts w:ascii="Times New Roman" w:eastAsia="Times New Roman" w:hAnsi="Times New Roman" w:cs="Times New Roman"/>
                <w:b/>
                <w:bCs/>
                <w:color w:val="000000"/>
                <w:sz w:val="27"/>
                <w:szCs w:val="27"/>
                <w:lang w:eastAsia="ru-RU"/>
              </w:rPr>
              <w:t>всего</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838 290</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1 010 373</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929 552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121,6</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110,9</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92,0</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том числе:</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tc>
      </w:tr>
      <w:tr w:rsidR="00B24F56" w:rsidRPr="00B24F56" w:rsidTr="00B24F56">
        <w:trPr>
          <w:tblCellSpacing w:w="15"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 финансирование учреждений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социально- культурной сферы</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653 329</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667 326</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698 502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116,2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106,9</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104,7</w:t>
            </w:r>
          </w:p>
        </w:tc>
      </w:tr>
    </w:tbl>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объем поступивших доходов составил 927 266 тыс. руб. Доходы консолидированного бюджета исполнены на 95% к годовым бюджетным назначениям.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Поступление налоговых и неналоговых доходов составило 189 829 тыс. руб., что на 4,4% меньше, чем в 2020 году, в абсолютном выражении на 8 052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Налоговые доходы поступили в размере 148 407 тыс. руб., что на 0,7% больше, чем в 2020 году. Основными источниками являются: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налог на доходы физических лиц – 107 644 тыс. руб. или 104,5% к соответствующему периоду 2020 года (100,6% к уточненному плану);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акцизы на нефтепродукты, направляемые в муниципальный дорожный фонд, – 13 335 тыс. руб. или 115,6% к соответствующему периоду 2020 года (101,9% к уточненному плану);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земельный налог – 11 745 тыс. руб. или 104,2% к 2020 году (103% к уточненному плану);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налог, взимаемый в связи с применением патентной системы налогообложения – 4 820 тыс. руб. или в 1,6 больше уровня поступлений 2020 года (130,3% к уточненному плану).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Неналоговые доходы консолидированного бюджета Каргапольского района за 2021 год составили 41 422 тыс. руб. или в 1,2 раза больше, чем за аналогичный период 2020 года (101,5% от уточненного плана).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Прочие безвозмездные поступления консолидированного бюджета Каргапольского района за 2021 год составили 10 914 тыс. руб. или в 1,9 раза больше уровня поступлений за аналогичный период 2020 года (98,2% от уточненного плана).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Безвозмездные поступления из бюджетов других уровней составили 726 531 тыс. руб. и уменьшение поступлений к 2020 году составил в сумме 96541 тыс. руб. (в 2020 году произведено строительство станции очистки хозяйственно-бытовых сточных вод БИОС, производительностью 600  м³/сут. в сумме 133 753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Доля собственных доходов консолидированного бюджета составила 21,6%.</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Консолидированный бюджет за 2021 год в части расходов составил в сумме 929 552 тыс. руб. или 94 % к уточненным годовым бюджетным назначениям, что меньше аналогичного периода 2020 года на 83 369 тыс. руб. Дефицит составил 2 286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Основную долю расходов 75,1% составляют расходы социальной направленности (образование, социальная политика, культура и спорт). Общее финансирование составило 698 502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Значительно выросли расходы на выплату заработной платы и начисления на неё работникам бюджетной сферы. Выплаты составили 572 969 тыс. руб., рост к 2020 году 42 111 тыс. руб., на оплату коммунальных услуг – 83 972 тыс. руб., рост к 2020 году 4 988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реализации Указа Президента Российской Федерации от 7 мая 2012 года № 597 «О мероприятиях по реализации государственной социальной политики» обеспечен уровень средней заработной платы педагогических работников и работников культуры.</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Земельные отношения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исполнения полномочий по управлению и распоряжению земельными ресурсами Администрацией Каргапольского района по итогам 2021 года было предоставлено 306 земельных участков общей площадью 5127,9 га, из них предоставлено: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- 117 участков в собственность за плату;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- 15 участков бесплатно;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- 150 участков в аренду;</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- 23 участка в постоянное (бессрочное) пользование;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- 1 участок в безвозмездное пользование.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для строительства предоставлено 50 земельных участков, в том числе 42 участка общей площадью 7,8 га для индивидуального жилищного строительства. Гражданам, имеющим трех и более детей, предоставлено 4 земельных участка. Крестьянским (фермерским) хозяйствам предоставлено 4 земельных участка общей площадью 40,0 га в собственность бесплатно.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6 граждан воспользовались правом на первоочередное представление земельных участков. В аренду предоставлено 5 земельных участков общей площадью 2,4 га, 1 земельный участок перешел в собственность граждан бесплатно в связи с рождением ребенка.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прошлом году выдано 61 разрешение на использование земель без предоставления земельных участков и установления сервитута.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ходе проведенной инвентаризации земель сельскохозяйственного назначения установлено использование земель землепользователями без правоустанавливающих документов. В отношении 381,8 га заключены договора аренды (купли-продажи) земельных участков.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муниципальными образованиями Каргапольского района признано право муниципальной собственности на землю общей площадью 6277,6 га, из которых сформировано 44 земельных участка общей площадью 3831,4 га, введено в оборот 29 участков площадью 2446,2 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отчетный период проведено 19 аукционов, по результатам которых: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заключены договора аренды в отношении 27 земельных участков общей площадью 1109,5 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заключены договора купли-продажи в отношении 13 земельных участков общей площадью 81,2 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организации и проведения претензионно-исковой работы направлена должникам 1 претензия, в оплату которой поступило 11,9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консолидированный бюджет Каргапольского района по итогам 2021 года от распоряжения земельными ресурсами поступило 13 861,9 тыс. руб., из них 4 852,9 тыс. руб. - арендных платежей, 9 009,0 тыс. руб. - от продажи земельных участков.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итогам 2020 года достигнут рост поступлений в консолидированный бюджет Каргапольского района на 3532,3 тыс. руб. или на 34,2%.</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Имущественные отношения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территории Каргапольского района находится 53 юридических лица, из них 2 муниципальных предприятия и 51 учреждение. В муниципальной собственности Каргапольского района находится 1325 объектов муниципального имущества.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проведено 6 аукционов на право заключения договора аренды муниципального имущества Каргапольского района, по результатам которых заключены договора аренды в отношении 2 помещений общей площадью 73,6 кв.м. Заключен договор аренды с ГБУ «Каргапольская ЦРБ им. Н.А. Рокиной» (без проведения аукциона) на 1 машино-место площадью 20 кв. 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течение 2021 года объявлено 8 аукционов по продаже муниципального имущества, по итогам которых продано 2 объекта стоимостью 96,3 тыс.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специализированном жилищном фонде числится 53 объекта. В течение 2021 года принято из государственной собственности в муниципальную собственность района 16 квартир, заключено 17 договоров спецнайма. В отношении 51 объекта проведено 11 проверок, в результате которых по 11 объектам установлены нарушения условий заключенного договора. В адрес нанимателей, допустивших данные нарушения, направлены уведомления об их устранении.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перечне муниципального имущества, предназначенного для передачи во владение, пользование субъектам малого и среднего предпринимательства, образующим инфраструктуру поддержки субъектов малого и среднего предпринимательства, числится 23 объекта, из которых 8 предоставлено в аренду указанным субъектам.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отношении 7-и бесхозяйных и выморочных объектов признано право муниципальной собственности, 2 объекта признаны бесхозяйными.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ходе претензионно-исковой работы направлено должникам 2 претензии, подано 12 исковых заявлений, в оплату которых поступило 381,6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консолидированный бюджет Каргапольского района по итогам 2021 года от распоряжения муниципальным имуществом поступило 3 092,5 тыс. руб., из них 1 850,2 тыс. руб. - от арендных платежей, 725,3 тыс. руб. - от продажи имущества, 517,0 тыс. руб. - от платы за найм. Рост поступлений в консолидированный бюджет Каргапольского района увеличился на 1 362 тыс. руб. или на 78,7%.</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Муниципальный земельный контроль</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ходе муниципального земельного контроля на территории Каргапольского района проведено 229 проверок в отношении физических лиц, из них 95 плановые проверки, 134 – внеплановые. 207 проверок проведено Администрацией Каргапольского района, 22 проверки – Администрацией поссовета «Красный Октябрь».</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ходе мероприятий по муниципальному земельному контролю выявлено 136 земельных участков, используемых без оформления прав, выдано 136 предписаний об устранении выявленных нарушений требований земельного законодательства.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52 гражданина устранили нарушения требований земельного законодательства.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По итогам 2021 года в отношении 69 лиц, допустивших нарушение земельного законодательства, применены штрафные санкции в размере 39,75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Ремонт дорог общего пользования местного значения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отремонтировано дорог общего пользования, местного значения протяженностью 1710 м, подъезды к ФАПам площадью 27069 кв. м., установлено 16 опор освещения на улицах Сиреневой, Клубной в р.п. Каргаполье на общую сумму 43,09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нацпроекта «Экология» в прошлом году закончилось строительство станции очистки хозяйственно-бытовых сточных вод БИОС производительностью 600 куб. м/сутки. Общая стоимость строительство составила 141,5 млн.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Работа отдела ЖКХ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Каргапольском районе некоммерческой организацией «Региональный фонд капитального ремонта многоквартирных домов Курганской области» проведен капитальный ремонт 3 многоквартирных домов в р.п. Каргаполье и с. Сосновка на общую сумму 4,5 млн. руб. за счет средств собственников жилых помещений.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нацпроекта «Комфортная городская среда» в 2021 году благоустроены 2 территории общего пользования в р.п. Каргаполье на общую сумму 4,18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поселениях организована работа по соблюдению жителями правил благоустройства. За 2021 год выявлено 720 нарушений, составлено 72 протокола, вынесено 58 предупреждений и 1 штраф. Устранено 54 несанкционированные свалки.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на территории поселений оборудовано 24 контейнерных площадки на сумму 761,9 тыс. руб. Закуплено материалов на их обустройство в 2022 году на сумму 520,29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собственности муниципальных образований зарегистрировано 158 объектов жилищно-коммунального хозяйства. В целях обеспечения устойчивой и надежной работы систем теплоснабжения в 2021 году предприятиями ЖКХ подготовлено к эксплуатации в зимний период 34,51 км тепловых сетей, 130,3 км водопроводных сетей, 17,9 км канализационных сетей, 41 котельная, заменено 380 м тепловых сетей и 600 м водопроводных сетей.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Для надежного теплоснабжения установлен дополнительный котел в с. Сосновка мощностью 2 МВт на сумму 4,54 млн. руб. Разработаны 4 проекта на установку приборов учета тепловой энергии в бюджетных организациях и котельной с. Сосновка.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Уральским управлением Ростехнадзора выдан паспорт готовности всем муниципальным образованиям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Архитектура и градостроительство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выдано 11 градостроительных планов земельного участка, 11 разрешений на строительство объектов капитального строительства, 9 разрешений на ввод объекта в эксплуатацию, в том числе на единый недвижимый комплекс «Станция очистки хозяйственно-бытовых сточных вод БИОС.</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прошлом году выдано 94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64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территории Каргапольского района введено в эксплуатацию 5939 кв. м жилья.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Муниципальные закупки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посредством Единой информационной системы в сфере закупок проведены 81 конкурентная процедура на поставку товаров, выполнение работ, оказание услуг для муниципальных нужд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результатам состоявшихся 66 электронных аукционов и запросов котировок на общую сумму 90 783,4 тыс. руб. заключено 65 муниципальных контрактов на общую сумму 85 087,3 тыс. руб. (1 контракт в 2022 году на сумму 250,0 тыс. руб.), экономия составила 5 445,8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Для муниципальных нужд Администрации Каргапольского района проведена 21 конкурентная процедура. По результатам 18 электронных аукционов на общую сумму 5 519,9 тыс. руб. заключено 18 муниципальных контрактов на сумму 5 365,1 тыс. руб., экономия составила 154,8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Для муниципальных нужд поссоветов и сельсоветов Каргапольского района проведены 42 конкурентные процедуры, по результатам состоявшихся 32 электронных аукционов и запросов котировок на общую сумму 17 033,2 тыс. руб. заключен 31 муниципальный контракт на общую сумму 15 594,3 тыс. руб. (1 муниципальный контракт – в 2022 году на сумму 250,3 тыс. руб.), экономия составила 1 188,6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Для нужд муниципальных учреждений образования и культуры Каргапольского района проведены 5 электронных аукционов на общую сумму 21 470,9 тыс. руб., по результатам которых заключены 5 муниципальных контрактов на общую сумму 19 285,1 тыс. руб., экономия составила 2 185,8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Для нужд МКУ «Управление капитального строительства» проведено 4 электронных аукциона на общую сумму 45 338,6 тыс. руб., по их результатам заключены 4 муниципальных контракта на общую сумму 43 586,5 тыс. руб., экономия составила 1 752,1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Для нужд МКУ СОЛКД «Лесная республика» проведено 9 электронных аукционов, по результатам состоявшихся 7 аукционов на общую сумму 1 420,8 тыс. руб. заключено 7 муниципальных контрактов на общую сумму 1 256,4 тыс. руб., экономия составила 164,4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Предоставление муниципальных услуг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Администрацией Каргапольского района предоставляется 14 муниципальных услуг, которые можно получить через ГБУ «МФЦ» в режиме «одного окна».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открыто рабочее место территориального обособленного структурного подразделения «МФЦ» в с. Чаши.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целях повышения качества и доступности предоставления услуг в электронный вид переведено 4 муниципальные услуги. Возможно получение в электронном виде услуг отдела ЗАГС и услуги «Прием заявлений, постановка на учет и зачисление детей в детские сады». В режиме онлайн через Единый портал государственных услуг доступны социально значимые услуги, перечень и ссылки которых размещены на сайте и в группах в социальных сетях администрации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Администрацией Каргапольского района и структурными подразделениями предоставлено 2114 муниципальных услуг.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электронном виде в Администрацию Каргапольского района поступило 547 обращений, что составляет 25,9% от общего количества обращений.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lastRenderedPageBreak/>
        <w:t>Переданные полномочия, осуществляемые Администрацией Каргапольского района, на основании соглашений с поселениями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Поселениями Каргапольского района передана часть полномочий на уровень Каргапольского района по решению следующих вопросов местного значения:</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составлению и исполнению местного бюджета - 9 поселений (Сосновский, Твердышский, Тагильский, Банниковский, Усть-Миасский, Журавлевский, Бахаревский сельсоветы, Каргапольский и Красный Октябрь поссоветы.</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организации библиотечного обслуживания населения, комплектованию и обеспечению сохранности библиотечных фондов библиотек поселения – 15 поселений.</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формированию архивных фондов поселения – 15 поселений.</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w:t>
      </w:r>
      <w:hyperlink r:id="rId5" w:history="1">
        <w:r w:rsidRPr="00B24F56">
          <w:rPr>
            <w:rFonts w:ascii="Times New Roman" w:eastAsia="Times New Roman" w:hAnsi="Times New Roman" w:cs="Times New Roman"/>
            <w:color w:val="0376C9"/>
            <w:sz w:val="27"/>
            <w:szCs w:val="27"/>
            <w:u w:val="single"/>
            <w:lang w:eastAsia="ru-RU"/>
          </w:rPr>
          <w:t>кодексом</w:t>
        </w:r>
      </w:hyperlink>
      <w:r w:rsidRPr="00B24F56">
        <w:rPr>
          <w:rFonts w:ascii="Times New Roman" w:eastAsia="Times New Roman" w:hAnsi="Times New Roman" w:cs="Times New Roman"/>
          <w:color w:val="000000"/>
          <w:sz w:val="27"/>
          <w:szCs w:val="27"/>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 2 городских поселения.</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осуществлению муниципального земельного контроля в границах поселения – 14 поселений (кроме р.п. Красный Октябрь).</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организации ритуальных услуг (утверждение перечня услуг на погребение) – 15 поселений.</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осуществлению закупок товаров, работ, услуг для муниципальных нужд – 15 поселений.</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организации и осуществлению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 – 2 городских поселения.</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осуществлению мер по противодействию коррупции в границах поселения – 15 поселений.</w:t>
      </w:r>
    </w:p>
    <w:p w:rsidR="00B24F56" w:rsidRPr="00B24F56" w:rsidRDefault="00B24F56" w:rsidP="00B24F56">
      <w:pPr>
        <w:numPr>
          <w:ilvl w:val="0"/>
          <w:numId w:val="1"/>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созданию условий для организации досуга и обеспечения жителей населения услугами организации культуры – 15 поселений.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Развитие системы образования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деятельность Отдела образования Администрации Каргапольского района осуществлялась в соответствии с целями и задачами муниципальной программы «Развитие образования в Каргапольском районе в 2019-2021 годах».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Каргапольском районе функционируют 23 образовательных учреждения: 17 школ, 4 детских сада и 2 учреждения дополнительного образования.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Подвоз обучающихся организован в 16 общеобразовательных учреждениях для 568 школьников из 58 населенных пунктов. В подвозе участвуют 20 транспортных единиц. В 2021 году получены 2 автобуса марки «ПАЗ», 1 автобус «ГАЗ», 1 «УАЗ» для Брылинской, Тагильской, Чашинской и Зауральской школ.</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Систему дошкольного образования Каргапольского района представляют 4 детских сада, в которых 49 дошкольных групп, и при 14 общеобразовательных школах – 29 дошкольных групп.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Дошкольные учреждения посещают 1234 ребенка в возрасте от 1,6 до 7 лет включительно.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очереди для получения места в детском саду состоит 143 ребенка в возрасте от 2 мес. до 3-х лет.</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Более 400 детей в возрасте 3-7 лет в семьях, воспитывающих детей на дому, получают педагогическую помощь. Работой социальных педагогов охвачено 133 ребенка.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Систему общего образования Каргапольского района представляют 17 общеобразовательных учреждений, из которых 9 средних, 6 основных и 2 начальные школы. В общеобразовательных учреждениях обучается 3189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Житниковской и Чашинской школах открыты Центры образования естественнонаучной и технологической направленности «Точка роста» по учебным предметам «Физика», «Химия», «Биология». В рамках нацпроекта «Образование» в школы поступили цифровые лаборатории, оборудование для лабораторных работ и ученических опытов по данным предметам.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пищеблоках МКОУ «Чашинская СОШ им. Героя Советского Союза И.А. Малышева» и МКОУ «Каргапольская СОШ им. Героя Советского Союза Н.Ф. Махова» установлено онлайн-видеонаблюдение, ссылки для доступа к подключенным камерам размещены на сайте Департамента образования и науки Курганской области. В школах организован родительский контроль качества питания детей, оформлены информационные стенды по питанию.</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аттестат с отличием получили 6 девятиклассников (МКОУ «Брылинская СОШ» - 1 человек, МКОУ «Каргапольская СОШ им. Героя Советского Союза Н.Ф. Махова» – 3 человека, МКОУ «Краснооктябрьская СОШ» - 1 человек, МКОУ «Журавлевская СОШ» - 1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Аттестат с отличием и медаль «За особые успехи в учении» получили 9 выпускников (МКОУ «Долговская СОШ» - 2 человека, МКОУ «Чашинская СОШ им. Героя Советского Союза И.А. Малышева» - 2 человека, МКОУ «Краснооктябрьская СОШ» - 2 человека, МКОУ «Каргапольская СОШ им. Героя Советского Союза Н.Ф. Махова» - 3 человека).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районном этапе Всероссийской олимпиады школьников приняли участие 95 учащихся 7-11 классов из 8 школ района. 9 обучающихся стали победителями, 13 человек - призерами.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Призером регионального этапа всероссийской олимпиады школьников по литературе (3 место) стала А. Зимогляд (МКОУ «КСОШ им. Героя Советского Союза Н. Ф. Махова», учитель Проскрякова Т.Г.), призером регионального этапа по английскому языку (2 место) – А. Самокрутов (МКОУ «КСОШ им. Героя Советского Союза Н.Ф. Махова», учитель Баутина 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Под руководством Матюниной Н.Л. завершена большая исследовательская работа и издана книга «Книга, шагнувшая в бессмертие» - краеведческий сборник из 800 страниц героизма и мужества наших земляков. В работе приняли участие воспитанники ДО «Парус».</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прошла районная военно-спортивная игра «Зарница», проведен турнир по военно-прикладному многоборью, посвященный памяти В.П. Дубынина.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Команда МКОУ «Журавлевская СОШ» (руководитель Зинченко А.Ф., преподаватель ОБЖ) представляла Курганскую область на Всероссийском этапе конкурса «Безопасное колесо», заняв в нем 8 место.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региональных спортивных играх школьников «Президентские спортивные игры» команда МКОУ «Каргапольская СОШ им. Героя Советского Союза Н.Ф. Махова» (тренеры Ядревский В.В., Улько В.Л) в командном зачете заняла 2 место.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Команда МКОУ «Тагильская СОШ» (тренер Менщиков В.П.) приняла участие во Всероссийском этапе спортивных соревнований школьников «Президентские состязания» в ВДЦ «Смена» (г. Анапа).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10 семей из 8 школ участвовали в районных спортивных соревнованиях «Папа, мама, я – спортивная семья». В областном этапе соревнований честь района защищала семья Суздалевых из с. Вяткино. Семья Пелевиных (р.п. Каргаполье) приняла активное участие в региональном этапе Всероссийского конкурса «Семья года».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Победитель районного конкурса в номинации «Лучший педагог детского сада» Н.А. Радионова, воспитатель речевой группы МКДОУ детский сад «Солнышко» общеразвивающего вида стала лауреатом очного этапа областного конкурса </w:t>
      </w:r>
      <w:r w:rsidRPr="00B24F56">
        <w:rPr>
          <w:rFonts w:ascii="Times New Roman" w:eastAsia="Times New Roman" w:hAnsi="Times New Roman" w:cs="Times New Roman"/>
          <w:color w:val="000000"/>
          <w:sz w:val="27"/>
          <w:szCs w:val="27"/>
          <w:lang w:eastAsia="ru-RU"/>
        </w:rPr>
        <w:lastRenderedPageBreak/>
        <w:t>«Фестиваль педагогического мастерства - 2021» в номинации «Лучший воспитатель».</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Команда КВН «Великолепная пятерка+» Каргапольского района заняла 2 место в межмуниципальном этапе Фестиваля КВН среди педагогических клубов «Веселые подмостки - 2021» и 3 место на Международным дистанционном слете педагогических клубов «Профессиональный разговор всерьез и с юмором» IX Фестиваля КВН педагогических клубов Веселые подмостки».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Команда педагогов МКОУ «Брылинская СОШ» вышла в полуфинал конкурса 1 этапа Всероссийского профессионального конкурса «Флагманы образования. Школа» (дистанционно).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Классный руководитель МКОУ «Брылинская СОШ» Копытова Т.М. стала участником I Всероссийского Форума классных руководителей в г. Москве.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районе функционируют 2 учреждения дополнительного образования: МБУ ДО ДЮЦ «Радуга» и МБУ ДО «Каргапольская ДЮСШ им. К.С. Стрекаловских». Дополнительным образованием охвачено 3767 воспитанников.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реализации областной инвестиционной программы в 2021 году были отремонтированы МКОУ «Каргапольская СОШ им. Героя Советского Союза Н.Ф. Махова» и МБУ ДО «Каргапольская детско-юношеская спортивная школа им. К.С. Стрекаловских». На эти цели было израсходовано около 8,5 млн. руб. из областного бюджета и 1,5 млн. руб. из бюджета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счет благотворительных средств (АО «Транснефть-Сибирь») заменены окна в Чашинской школе на сумму 400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Проведены ремонтные работы в МКОУ «Долговская СОШ» и здании детского сада, МКОУ «Деулинская ООШ», МКДОУ детский сад «Солнышко» (здании детского сада «Золотой ключик»), здании Вяткинского детского сада, МКОУ «Журавлевская СОШ», МКУ СОЛКД «Лесная республика», МКОУ «Сосновская ООШ», МКДОУ детский сад «Ромашка» за счет муниципальных средств на общую сумму 5, 41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Культура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сеть учреждений культуры и искусства Каргапольского района входят 31 клубное учреждение, 27 библиотек, 7 киноустановок, детская школа искусств, исторический музей.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Всего в 2021 году в очном формате проведено 8474 мероприятия с количеством  посещений 202899 человек. В онлайн режиме проведено 4876 мероприятия, количество просмотров которых составило 618733.</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Количество клубных формирований составляет 598 с числом участников 7202 человека, из них 324 коллектива художественной самодеятельности, в которых занимается 3362 человека.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15 творческих коллективов имеют почетное звание «Народный (образцовый) самодеятельный коллектив». Коллективы достойно выступают на различных конкурсах, добиваясь высоких результатов. Народный коллектив ансамбль танца «Максим» - Гран-при международного конкурса-фестиваля «Планета талантов» (г. Тюмень). Образцовый коллектив ансамбль танца «Улыбка» - лауреат международных конкурсов «У самого синего моря» (г. Сочи) и «Таланты без границ» (г. Курган) и дипломант VI Всероссийского хореографического конкурса «Невский проспект» (г. Санкт-Петербург). Народный коллектив вокальная группа "Созвучие" – дипломант II всероссийского военно-патриотического конкурса «Огонь в сердцах» (г. Москва). Каргапольский народный театр – лауреат, Житниковский народный театр - дипломант регионального конкурса «Азбука мизансцены» (г. Курган).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по результатам конкурса «Лучшее муниципальное учреждение культуры, находящееся на территории сельского поселения» Вяткинская сельская библиотека получила грант 110 тыс. руб. Районный культурно-досуговый центр стал победителем районного конкурса «Лучшее новогоднее оформление фасадов зданий предприятий различных отраслей. За активное участие в подготовке и проведении праздничных мероприятий МКУК «Межпоселенческое социально-культурное объединение» отмечено Благодарственным письмом ГАУ «Курганский областной дом народного творчества».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произошла оптимизация школ искусств района путем присоединения ДШИ с. Чаши и Краснооктябрьской театральной школы к Каргапольской детской школе искусств. Процент охвата художественным образованием составляет 9,92 % (дети 5-18 лет) и 14% (дети 7-15 лет). В 2021 году в 47 конкурсах (в том числе дистанционных), олимпиадах, выставках различного уровня приняли участие 324 ребенка. 84 воспитанника и 4 коллектива стали лауреатами.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прошло 1490 киносеансов, в том числе 971 в кинотеатре, фильмы посмотрели 12210 человек, в том числе 6425 в кинотеатре. Доля Российского кино составляет 56,9%. Сборы составили 877,84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Основной фонд исторического музея насчитывает 16746 единиц хранения. В 2021 году музеем проведено 123 мероприятий, на которых побывало 4147 человек, проведено 10 выставок вне музея. В Госкаталог Музейного фонда РФ внесено 9545 музейных предметов.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Ежегодно услугами библиотек пользуются более 22 тысяч человек. Размер совокупного книжного фонда библиотек составляет 182108 единиц хранения, книговыдача - более 500 тысяч экземпляров. В 2021 году охват населения </w:t>
      </w:r>
      <w:r w:rsidRPr="00B24F56">
        <w:rPr>
          <w:rFonts w:ascii="Times New Roman" w:eastAsia="Times New Roman" w:hAnsi="Times New Roman" w:cs="Times New Roman"/>
          <w:color w:val="000000"/>
          <w:sz w:val="27"/>
          <w:szCs w:val="27"/>
          <w:lang w:eastAsia="ru-RU"/>
        </w:rPr>
        <w:lastRenderedPageBreak/>
        <w:t>чтением составил 76,1%. Количество посещений составило 204298, что на 23,7% выше по сравнению с 2020 годом. Проведено 4012 мероприятий. В 2021 году в Национальную электронную библиотеку поступило 493 запроса, выдано (просмотрено) 693 документа.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 1 сентября в России заработала новая государственная программа поддержки молодёжи </w:t>
      </w:r>
      <w:hyperlink r:id="rId6" w:history="1">
        <w:r w:rsidRPr="00B24F56">
          <w:rPr>
            <w:rFonts w:ascii="Times New Roman" w:eastAsia="Times New Roman" w:hAnsi="Times New Roman" w:cs="Times New Roman"/>
            <w:color w:val="0376C9"/>
            <w:sz w:val="27"/>
            <w:szCs w:val="27"/>
            <w:u w:val="single"/>
            <w:lang w:eastAsia="ru-RU"/>
          </w:rPr>
          <w:t>«Пушкинская карта»</w:t>
        </w:r>
      </w:hyperlink>
      <w:r w:rsidRPr="00B24F56">
        <w:rPr>
          <w:rFonts w:ascii="Times New Roman" w:eastAsia="Times New Roman" w:hAnsi="Times New Roman" w:cs="Times New Roman"/>
          <w:color w:val="000000"/>
          <w:sz w:val="27"/>
          <w:szCs w:val="27"/>
          <w:lang w:eastAsia="ru-RU"/>
        </w:rPr>
        <w:t>, с помощью которой молодые люди в возрасте от 14 до 22 лет за счёт средств, выделенных государством, могут посещать театры, музеи, концертные залы. Учреждения культуры района активно включились в работу по продвижению Пушкинской карты.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регионального проекта «Обеспечение качественно нового уровня развития инфраструктуры культуры (Культурная среда)» государственной программы Курганской области «Развитие культуры Зауралья» проведен капитальный ремонт Каргапольской ДШИ в сумме 7727,55 тыс. руб., в том числе из федерального бюджета – 7535,3 тыс. руб., из областного бюджета – 153,8 тыс. рублей, из бюджета Каргапольского района – 38,4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проведены ремонты на сумму 2867,42 тыс. руб. районного бюджета: кинотеатра в р.п. Каргаполье (ремонт фасада, замена дверей и окон, установка сливов, ремонт запорного оборудования – 2221,61 тыс. руб.), Осиновского КДЦ (замена окон – 112,09 тыс. руб.), Майского КДЦ (частичная замена окон – 55,0 тыс. руб.), Краснооктябрьского КСДЦ (ремонт кровли над танцевальным залом – 145,0 тыс. руб.) и другие.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партийного проекта «Культура малой родины» в 2021 году приобретены кресла для Окуневского КДЦ, светодиодный уличный экран, выставочные столы на сумму 1600,0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 развитии физической культуры и спорта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районе осуществляют деятельность 7 федераций: по греко-римской борьбе, гиревому спорту, хоккею, футболу, бильярду, баскетболу, шахматам.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2020-2021 учебном году в МБУ ДО «Каргапольская ДЮСШ им. К.С. Стрекаловских» занятия проводились по 10 направлениям: гиревой спорт, греко-римская борьба, шахматы, настольный теннис, полиатлон, хоккей, футбол, волейбол, баскетбол, адаптивная физкультура. Всего в спортивных секциях занимается 1071 воспитанник.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базе общеобразовательных школ функционируют 7 филиалов: с. Журавлево, с. Вяткино, с. Житниковское, с. Чаши, р.п. Красный Октябрь, с. Тагильское, с. Усть-Миасское. В 14-ти образовательных учреждениях работают школьные спортивные клубы.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На базе спортивной школы работает Муниципальный центр тестирования ВФСК «ГТО». С момента внедрения комплекса ГТО в выполнении нормативов приняло участие 4371 человек, присвоено знаков отличия: золото - 406, серебро - 778, бронза - 386.</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настоящее время в районе действует 30 спортивных объектов, спортивная школа, легкоатлетический манеж, 12 хоккейных кортов, база отдыха «Лесная республика» с плавательным бассейном и лыжной базой.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спортсмены Каргапольского района приняли участие в 3-х соревнованиях Всероссийского уровня по зимнему полиатлону, греко-римской борьбе и гиревому спорту. Спортсмены гиревого спорта приняли участие в Первенстве Мира и Чемпионате, где показали неплохие призовые результаты.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XIII областных зимних спортивных играх «Зауральская метелица» сборная команда Каргапольского района заняла первое общекомандное место.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Молодежная политика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основная работа волонтерского штаба Каргапольского района была направлена на Всероссийскую акцию #МЫВМЕСТЕ по оказанию помощи пожилым людям и маломобильным гражданам в доставке лекарств, продуктов питания. Отработано около 650 телефонных констультаций. Для предоставления социальной и медицинской помощи волонтеры посетили 2357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программе «Обеспечение жильем молодых семей в Курганской области» многодетной семье выдан сертификат на сумму 1 890,00 тыс. руб. В списке молодых семей - участников программы, изъявивших желание получить социальную выплату в 2022 году, состоят 69 семей.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районе работает Каргапольский районный штаб волонтеров «Радуга добра», в который входят 26 волонтерских отрядов. Волонтеры работают по нескольким направлениям: экология; профилактика негативных явлений среди подростков и молодежи, пропаганда ЗОЖ; спортивно-оздоровительная; гражданско-патриотическая и социально-значимая работа; организация и проведение досуговых мероприятий.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территории района работает 21 клуб молодых семей, в котором состоят 251 семья. Основные направления работы клубов является укрепление института семьи; обмен жизненным опытом между молодыми семьями, пропаганда среди молодежи семейного образа жизни, воспитание через семью у подрастающего поколения культурных и нравственных ценностей.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lastRenderedPageBreak/>
        <w:t>Деятельность отдела опеки и попечительства отдела образования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выявлено 14 несовершеннолетних, оставшихся без попечения родителей. Девять детей при непосредственной угрозе их жизни и здоровью были отобраны из семьи. Из выявленных и учтенных детей, 8 помещены в детские дома. Четверо детей возвращены родителям. 8 родителей лишены родительских прав, 1 родитель ограничен в родительских правах.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 районе создано 16 приемных семей, в которых воспитываются 16 приемных детей. Всего в 36 приемных семьях воспитывается 69 детей. На воспитании в 18 семьях-опекунов (попечителей) находится 20 детей из числа детей-сирот и детей, оставшихся без попечения родителей. В 3 семьях проживают 3 ребенка, находящихся под предварительной опекой.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учете в муниципальном банке данных граждан, желающих принять детей на воспитание в свою семью, состоят 15 семей. На комплексном сопровождении замещающих семей состоят 52 семьи, которым оказывается психологическая и педагогическая поддержка, адаптационное сопровождение.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выдано 6 заключений о возможности быть усыновителями приемными родителями, 5 заключений о возможности быть опекунами (попечителями) и 1 заключение о возможности быть усыновителями.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Отделом опеки и попечительства осуществляется контроль за условиями содержания, воспитания и образования детей, находящихся в ГБУ «Житниковский детский дом», в котором воспитывается 35 детей.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целях улучшения жилищных условий детей-сирот и детей, оставшихся без попечения родителей в 2021 году 18 лиц данной категории обеспечены жилыми помещениями. 13 человек получили жилье в Каргапольском районе, 5 выразили желание получить жилье в г. Щучье. На учете нуждающихся в получении жилых помещений состоит 119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Муниципальная комиссия по делам несовершеннолетних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Муниципальной комиссией по делам несовершеннолетних и защите их прав при Администрации Каргапольского района проведено 33 заседания, из них 7 внеплановых, 2 выездных заседания в Житниковский детский дом и Чашинский колледж. На заседаниях рассмотрено 55 вопросов профилактического характера.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За 2021 год рассмотрено 251 протокол об административном правонарушении в отношении родителей, 13 протоколов – в отношении взрослых лиц, 58 материалов в отношении несовершеннолетних, назначено 180 наказаний в виде </w:t>
      </w:r>
      <w:r w:rsidRPr="00B24F56">
        <w:rPr>
          <w:rFonts w:ascii="Times New Roman" w:eastAsia="Times New Roman" w:hAnsi="Times New Roman" w:cs="Times New Roman"/>
          <w:color w:val="000000"/>
          <w:sz w:val="27"/>
          <w:szCs w:val="27"/>
          <w:lang w:eastAsia="ru-RU"/>
        </w:rPr>
        <w:lastRenderedPageBreak/>
        <w:t>штрафов на общую сумму 111,7 тыс. руб. 11 административных материалов прекращено.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Рассмотрено 9 поручений о целесообразности направления несовершеннолетнего в специальное учебно-воспитательное учреждение закрытого типа в отношении 7 несовершеннолетних (в отношении одного ребенка рассмотрено 3 поручения). По итогу рассмотрения вынесено 4 решения о целесообразности помещения в СУВУЗТ в отношении двух несовершеннолетних (в отношении одного ребенка трижды было вынесено решение о целесообразности помещения в СУВУЗТ), в отношении 5 детей принято решение о нецелесообразности помещения.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Рассмотрено 14 материалов об отказе в возбуждении уголовного дела в отношении 28 несовершеннолетних.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отношении 84 несовершеннолетних, состоящих на учете в ПДН МО МВД России «Каргапольский», проведена индивидуальная профилактическая работа.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межведомственном учете состоит 74 семьи, находящихся в социально опасном положении, в которых проживает 188 детей.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Комиссией организовано 9 межведомственных рейдов, в ходе которых посещено 482 семьи. В летний период проведено 7 рейдов по выявлению несовершеннолетних на водоемах без сопровождения взрослых.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Основные мероприятия отдела ГО и ЧС</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на территории Каргапольского района произошло 60 техногенных пожаров, на которых погибло 7 человек, выявлено 137 случаев возгорания травы и мусора, 17 случаев лесных пожаров на площади 1689 га.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территории района функционируют 15 муниципальных постов с пожарной и приспособленной для тушения пожаров техникой, на постах организовано круглосуточное дежурство.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р.п. Каргаполье установлено 25 видеокамер системы видеонаблюдения в общественных местах на сумму 983,0 тыс. руб. с выводом информации на видеоэкран в Единой диспетчерской службе.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организациях, расположенных на территории района, проведено 13 объектовых тренировок, 4 командно-штабных учения, 3 комплексных учения, 3 тактико-специальных учения. В целях предотвращения актов терроризма и экстремизма проведена командно-штабная тренировка в ГБУ «Каргапольская ЦРБ им. Н.А. Рокиной» на тему «Обнаружение предмета, похожего на взрывное устройство».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курсы гражданской обороны прошли 37 должностных лиц, специалистов и работников ГО и РСЧС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Отдел записи актов гражданского состояния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Отделом ЗАГС Администрации Каргапольского района в 2021 году зарегистрировано 974 записи актов гражданского состояния.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было зарегистрировано 115 браков. 59 пар (51%) зарегистрировали первый брак. Возраст самых молодых супругов 17/17 лет и возрастных - 50/46 лет. Остальные 56 пар (49%) вступили в брак повторно. Возраст самых молодых супругов в повторном браке 21/19 лет и возрастных 73/68 лет.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зарегистрировано 116 разводов, что на 23 меньше, чем в 2020 году, из них 95 – по решению суда, т.к. есть несовершеннолетние дети, 20 – по обоюдному согласию супругов, 1 – по приговору суда. 85% разводов произведены по инициативе супруги.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В течение 2021 года родился 201 малыш, что на 21 меньше, чем в 2020 году. Количество мальчиков 107, девочек 99. В семьях родилось 50 первенцев, 56 детей - вторым ребенком, 55 - третьим, 25 - четвертыми, 8 - пятыми, 2 - шестыми, 3 - седьмыми и 2 - восьмыми.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Наиболее популярные имена девочек: Дарья, Ульяна, Ева, Анастасия, у мальчиков - Алексей, Сергей, Артём, Матвей. Редкие имена: Алиса, Аделина, Эмилия, Ольга, Елисей, Елизар, Богдан, Лев.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прошлом году число зарегистрированных смертей составляет 491, что на 41 случай больше, чем в 2020 году. Чаще всего причинами ухода из жизни являются сердечно-сосудистые заболевания, гипертоническая болезнь, 48 смертей от общего количества по причине коронавирусной инфекции.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отделом ЗАГС Администрации Каргапольского района совершено 3062 юридически значимых действий, из них исполнено письменных заявлений организаций по 899 записям актов, выдано справок 929, повторных свидетельств 270, внесено изменений 341, проставлено отметок 506, 117 других действий.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Отдел ЗАГС оказывает услуги в электронном виде через портал государственных услуг и через многофункциональные центры. Подача таких заявлений имеет ряд преимуществ: можно выбрать любой орган ЗАГС, удобною дату и время обращения, получить 30% скидку при оплате государственной пошлины.</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общая сумма государственной пошлины составила 506,55 тыс. руб., из них сумма предоставленных льгот 163,03 тыс. руб., сумма фактической уплаты госпошлины 343,52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 1 января 2022 года гражданин сможет обратиться в любой орган ЗАГС для регистрации актов гражданского состояния.</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Деятельность архива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Каргапольском муниципальном архиве находится 239 фондов с объемом 40648 единиц хранения управленческой документации и по личному составу. Состав архивных документов охватывает период с 1929 по 2020 годы. В списке источников комплектования 27 организаций.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поставлено на государственный учет 1036 единиц хранения управленческой документации, согласовано 199 дел по личному составу. Принято 487 дел постоянного хранения. Поступило 13 дел по личному составу от ликвидированного предприятия ООО «Родина». Исполнен 801 запрос социально-правового характера.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связи с преобразованием Каргапольского района в округ и предстоящей ликвидацией сельсоветов была организована работа по обеспечению сохранности и приему в архив документов постоянного хранения по 2020 год включительно. Запланировано принять 400 дел постоянного хранения, поставить на государственный учет 250 единиц хранения управленческой документации.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Продолжилась работа с базой данных «Архивный фонд». В 2021 году заполнена 1 новая запись по фондам, 1 новая запись по описям.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Работа по обращениям граждан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поступило 101 обращение граждан, из них в Администрацию Каргапольского района – 74 обращения, в Каргапольский и Краснооктябрьский поссоветы – 27. От общего количества поступивших обращений 23 обращения поступило из Правительства Курганской области, 10 – из вышестоящих организаций и 68 – напрямую от граждан.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поступило 5 коллективных обращений, в которых гражданами ставились вопросы о ремонтах многоквартирных домов, водопроводов, дорог, уборке старых деревьев, транспортном обслуживании. 12 обращений рассмотрены с выездом на место.</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Главой района осуществлено 15 приемов граждан, принято 19 человек по вопросам газификации, оказания материальной помощи, транспортного обслуживания, ремонта дорог, обеспечения жильем детей сирот и детей, оставшихся без попечения родителей, и др. Главами поселений принято 185 граждан.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проведены общественные приемные в 14 населенных пунктах, поступило 116 обращений, из них 75 – разъяснено, по 27 вопросам приняты решения (открыта дежурная группа в Вяткинском детском саду, в с. Сосновка отремонтирован подъезд к ФАПу и проведен частичный ремонт на улице Школьная, ремонт дороги на Первомайку, в д. Деулиной установлено 5 светильников, в с. Усть-Миасском отремонтирован съезд с региональной дороги, в Осиновском КДЦ дополнительно установлены батареи, в Зауральском сельсовете для подвоза школьников получен новый автобус).</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14 находятся в работе (вопросы освещения в населенных пунктах, благоустройства территорий, ремонты дорог местного значения, социальных объектов).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Работа в социальных сетях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Значимые сообщения граждан в социальных сетях отслеживаются системой мониторинга «Инцидент менеджмент». За 2021 год через систему поступило 317 сообщений. Большинство из них касалось ремонта дорог и зимнего содержания (97), благоустройства (52), жилищно-коммунального хозяйства (43), освещения (23), ТКО (21), образования (21), общественного транспорта (14).</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Например, после сообщений в соцсетях: ликвидировано 6 несанкционированных свалок; отремонтирован мост; построен тротуар и установлено ограждение по ул. Мира со стороны начальной школы; установлена водоразборная колонка, проложен новый участок водопроводной сети, установлена остановка и другие.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 сервиса «Обратись» поступило 21 сообщение, касающееся ЖКХ (6), дорог (5), мер поддержки (3), освещения (2), ТКО (2), предоставления жилья (1), образования (1), культуры (1).</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Через Госуслуги поступило 23 сообщения, касающихся освещения (8), дорог (6), ЖКХ (3), газоснабжения (2), ТКО (1), культуры (1), экологии (1), экономики (1).</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В прошлом году по итогам прямой линии президента России с населением через систему «ОНФ.Помощь» поступило 28 сообщений, которые касались предоставления жилья (4), общественного транспорта (4), образования (3), газификации (3), мер поддержки (3), ЖКХ (1). По вопросам ТКО и </w:t>
      </w:r>
      <w:r w:rsidRPr="00B24F56">
        <w:rPr>
          <w:rFonts w:ascii="Times New Roman" w:eastAsia="Times New Roman" w:hAnsi="Times New Roman" w:cs="Times New Roman"/>
          <w:color w:val="000000"/>
          <w:sz w:val="27"/>
          <w:szCs w:val="27"/>
          <w:lang w:eastAsia="ru-RU"/>
        </w:rPr>
        <w:lastRenderedPageBreak/>
        <w:t>благоустройства поступило по 2 сообщения. С заявителями проведены беседы на волнующие их вопросы в телефонном режиме.</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основном вопросы касались дорог, жилищно-коммунального хозяйства, благоустройства, размещения контейнеров, образования. Многие из них решены оперативно и положительно. Для решения других требуется время, прохождение определенных процедур, но работа по таким сообщениям ведется и стоит на контроле у главы района. Есть единичные обращения, участие которых планируется в муниципальных, региональных или федеральных программах.</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 работе ГБУ «Комплексный центр социального обслуживания населения по Каргапольскому району и Шатровскому районам»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ГБУ «КЦСОН по Каргапольскому району» социальное обслуживание на дому граждан пожилого возраста и инвалидов осуществляют 3 отделения с охватом 15 населенных пунктов.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отделениями надомного обслуживания предоставлено свыше 155 тысяч социальных и дополнительных социальных услуг, обслужено 428 получателей социальных услуг.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По состоянию на 1 января 2021 года получателями социальных услуг на дому являются 305 граждан, признанных нуждающимися в социальном обслуживании, из них 8 вдов участников ВОВ, 2 участника войны, 148 инвалидов, 6 тружеников тыла.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комплексном центре платными дополнительными услугами воспользовалось 1115 человек, которым оказаны юридические, психологические услуги, услуги ксерокопирования, разовые услуги социального работника, 775 человек получили срочные социальные услуги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Служба транспортного обеспечения «Социальное такси» обеспечила транспортную доступность к социально-значимым объектам 123 гражданам с ограниченными возможностями здоровья, в том числе 11 детям-инвалидам.</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ходе 40 выездов «Мобильной службы» обслужено 112 граждан, проживающих в малых и отдаленных населенных пунктах, в т.ч. 28 инвалидов. Предоставлено 1317 услуг, в т.ч. по доставке лекарств, консультативные, торговые, адресная помощь вещами б/у, выдача книг, проведен социальный патронаж лиц старше 80 лет.</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В рамках программы Курганской области «Старшее поколение» в 2021 году обследовано более 600 жителей старшего поколения, пожилые люди получили </w:t>
      </w:r>
      <w:r w:rsidRPr="00B24F56">
        <w:rPr>
          <w:rFonts w:ascii="Times New Roman" w:eastAsia="Times New Roman" w:hAnsi="Times New Roman" w:cs="Times New Roman"/>
          <w:color w:val="000000"/>
          <w:sz w:val="27"/>
          <w:szCs w:val="27"/>
          <w:lang w:eastAsia="ru-RU"/>
        </w:rPr>
        <w:lastRenderedPageBreak/>
        <w:t>различные виды социальной поддержки, в медицинские учреждения доставлено 32 человека, перевезено 5 инвалидов.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отчетный период в комплексный центр обратились более 270 граждан с ограниченными возможностями здоровья, услугами проката технических средств реабилитации воспользовались 8 человек, услуги на дому «Ты не один» предоставлены двум гражданам, страдающим психическими расстройствами, услуги службы сиделок получили 10 человек, нуждающихся в постоянном или временном постороннем уходе, серебряные волонтеры оказали 128 социально-бытовых, социально-педагогических услуг.</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Школе ухода получили обучение возможным способам реабилитации и правилам ухода в домашних условиях более 140 граждан пожилого возраста и инвалидов, их родственники, социальные работники. В Школе безопасности для пожилых людей и инвалидов 180 граждан прошли обучение способам противодействия терроризму и мошенничеству, правилам пожарной безопасности.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выдано 27 продуктовых наборов, в том числе участникам ВОВ - 9 продуктовых наборов, 10 косметических наборов. 610 новогодних подарков получили семьи, находящимся в трудной жизненной ситуации.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Комплексный центр совместно с магазинами Каргапольского Райпотребсоюза и ООО компанией «Метрополис» провел благотворительную акцию «Корзина добра», в рамках которой нуждающиеся граждане получили наборы продуктов.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329 семей с детьми получили 3905 услуг социально-педагогической, социально-психологической, социально-правовой, социально-бытовой направленности.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 целью профилактики и выявления несовершеннолетних, склонных к совершению правонарушений, нуждающихся в различных видах помощи, в прошлом году выполнен 41 выезд в 206 семьи, в том числе в 72 семьи, находящиеся в социально-опасном положении.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оздоровлено 27 детей, в том числе дети из семей, находящихся в социально опасном положении, в летнем лагере «Лесная республика» Каргапольского района, «Красные Орлы» Катайского района. В реабилитационных центрах Курганской области оздоровлено 8 детей</w:t>
      </w:r>
      <w:r w:rsidRPr="00B24F56">
        <w:rPr>
          <w:rFonts w:ascii="Times New Roman" w:eastAsia="Times New Roman" w:hAnsi="Times New Roman" w:cs="Times New Roman"/>
          <w:b/>
          <w:bCs/>
          <w:color w:val="000000"/>
          <w:sz w:val="27"/>
          <w:szCs w:val="27"/>
          <w:lang w:eastAsia="ru-RU"/>
        </w:rPr>
        <w:t>, </w:t>
      </w:r>
      <w:r w:rsidRPr="00B24F56">
        <w:rPr>
          <w:rFonts w:ascii="Times New Roman" w:eastAsia="Times New Roman" w:hAnsi="Times New Roman" w:cs="Times New Roman"/>
          <w:color w:val="000000"/>
          <w:sz w:val="27"/>
          <w:szCs w:val="27"/>
          <w:lang w:eastAsia="ru-RU"/>
        </w:rPr>
        <w:t>в том числе 6 детей-инвалидов.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В рамках акций «Здравствуй школа», «Добрый подарок» предприниматели, организации Каргапольского района оказали благотворительную помощь детям-инвалидам, многодетным семьям, семьям, находящимся в социально опасном положении, в виде новогодних подарков и школьно-письменных наборов. В 2021 году получено 124,3 тыс. руб. спонсорских средств, через фонд </w:t>
      </w:r>
      <w:r w:rsidRPr="00B24F56">
        <w:rPr>
          <w:rFonts w:ascii="Times New Roman" w:eastAsia="Times New Roman" w:hAnsi="Times New Roman" w:cs="Times New Roman"/>
          <w:color w:val="000000"/>
          <w:sz w:val="27"/>
          <w:szCs w:val="27"/>
          <w:lang w:eastAsia="ru-RU"/>
        </w:rPr>
        <w:lastRenderedPageBreak/>
        <w:t>продовольствия «Русь» семьи получили 10 продуктовых и 11 косметических наборов.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рамках программы Курганской области «Дети Зауралья – заботимся вместе» в социальной гостиной проведено 82 мероприятия по социальному сопровождению, в которых приняли участие 66 родителей и 236 детей, услугами консультативного пункта «Школа молодого родителя» воспользовались 21 семья, имеющей детей в возрасте до 3 лет, 2 беременные женщины. В уголке средовой адаптации приняли участие 22 ребенка-инвалида. В рамках технологии «Дети сельской глубинки» охвачено 52 ребенка. Обучение навыкам самообслуживания прошли 18 детей-инвалидов.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 предоставлении мер социальной поддержки ГКУ «Управление социальной защиты населения №4»</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на обеспечение социальных гарантий из федерального и областного бюджетов направлено 435,07 млн. руб. (на 80,5 млн. руб. больше по сравнению с 2020 годом), в том числе по Каргапольскому району – 284,99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отчетный период 9694 жителя Каргапольского района получали различные меры социальной поддержки.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ежемесячную денежную выплату на ребёнка в возрасте от трёх до семи лет включительно получали 1899 человек. На выплату направлено 133,7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75 женщин получали ежемесячное пособие женщинам, вставшим на учет в медицинских организациях Курганской области в ранние сроки беременности (до 12 недель), на выплату направлено 121,66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Единовременное пособие при рождении ребенка неработающим родителям выплачено 72 получателям на сумму 1 573,33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303 человека получали ежемесячное пособие по уходу за ребенком до достижения им возраста 1,5 лет. На выплату ежемесячного пособия по уходу за ребенком неработающим родителям было направлено 18,8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Ежемесячную выплату в связи с рождением (усыновлением) первого ребенка в 2021 году получали 255 женщин. На выплату направлено 24,7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Ежемесячную денежную выплату при рождении (усыновлении) третьего ребенка или последующих детей получали 405 человек на 448 детей. За 2021 год общая сумма выплаты составила 45,4 млн.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В 2021 году одна семья получила региональный материнский капитал в виде единовременного пособия при рождении (усыновлении) одновременно двух и более детей в размере 40000 рублей (при рождении в семье двойни).</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Общая сумма расходов на выплату пособия на ребенка за 2021 год составила 13,7 млн. руб. из областного бюджета. Пособие получили 1545 человек.</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одного ребёнка назначено ежемесячное пособие на ребенка военнослужащего, проходящего военную службу по призыву (израсходовано 153,4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Выплачено единовременное пособие беременной жене военнослужащего, проходящего военную службу по призыву, в размере 34394,73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Две женщины, награждённые знаком отличия «Материнская слава» в 2021 году, получили единовременную выплату в размере по 25000 рублей и единовременную денежную выплату по 300 000,00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Одна семья получила единовременное пособие на развитие личного подсобного хозяйства на основании социального контракта малоимущим семьям, воспитывающим пять и более несовершеннолетних детей, в размере 38000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209 студентов получили социальную выплату студентам из малоимущих семей и малоимущим одиноко проживающим студентам, обучающимся по очной форме обучения за счёт федерального и регионального бюджетов, в размере по 500 рублей. На данную выплату направлено 104,5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выдано 122 справки многодетным семьям (документ, подтверждающий, что семья является многодетной).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Звание «Ветеран труда» присвоено 9 гражданам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Ежемесячную денежную выплату получали 1680 человек, в том числе 1563 ветерана труда, 95 тружеников тыла, реабилитированных – 22 человека. На выплату ЕДВ израсходовано 7353,5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Социальное пособие на погребение и возмещение стоимости услуг по погребению на неработающих граждан выплачено 51 получателю за счёт средств областного бюджета на сумму 381,45 тыс.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Участникам и вдовам участников Великой Отечественной войны предоставлена единовременная денежная выплата ко Дню Победы в размере по 10000 рублей. На выплату направлено 660,00 тыс.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Единовременную денежную выплату по 10000 рублей получили 110 детей-инвалидов. На данную выплату было направлено 1100,0 тыс. рублей из областного бюджета.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lastRenderedPageBreak/>
        <w:t>За 2021 год 739 семей обратились за назначением субсидии на оплату жилого помещения и коммунальных услуг. На выплату субсидии из средств областного бюджета израсходовано 7656,8 тыс.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Жилищно-коммунальную выплату получали 1599 человек – федеральных льготников (израсходовано 9973,4 тыс. руб.); 1361 человек – региональных льготников (израсходовано 8392,5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99 граждан пожилого возраста получали компенсацию расходов на уплату взноса на капитальный ремонт общего имущества в многоквартирном доме, в том числе в возрасте от 70 до 79 лет - 35 человек; от 80 лет и старше – 64 человека. На данную компенсацию израсходовано 197,4 тыс. рублей из областного бюджета.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127 человек получили ежегодную денежную выплату лицам, награжденным нагрудным знаком «Почетный донор России». На эту выплату в 2021 году направлено 1918,9 тыс. руб. </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2021 году заключено 46 социальных контрактов с малоимущими гражданами в поиске работы; 8 - по осуществлению индивидуальной предпринимательской деятельности, 22 – на развитие личного подсобного хозяйства, 33 – на материальную поддержку на преодоление трудной жизненной ситуации. Всего по социальным контрактам выплачено 7343,4 тыс. руб.</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Двум малоимущим семьям, пострадавшим от пожара, предоставлена государственная социальная помощь в виде единовременной выплаты в размере по 20000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за предоставлением государственных услуг обратились 4769 человек, в том числе через МФЦ – 1577 человек, через ЕПГУ - 1365.</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 </w:t>
      </w:r>
    </w:p>
    <w:p w:rsidR="00B24F56" w:rsidRPr="00B24F56" w:rsidRDefault="00B24F56" w:rsidP="00B24F56">
      <w:pPr>
        <w:spacing w:before="100" w:beforeAutospacing="1" w:after="100" w:afterAutospacing="1"/>
        <w:jc w:val="center"/>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b/>
          <w:bCs/>
          <w:color w:val="000000"/>
          <w:sz w:val="27"/>
          <w:szCs w:val="27"/>
          <w:lang w:eastAsia="ru-RU"/>
        </w:rPr>
        <w:t>О ситуации на рынке труда и деятельности в сфере занятости населения на территории Каргапольского района</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статус безработного получил 601 человек. Из числа граждан, признанных безработными инвалиды составили 25 чел., граждане предпенсионного возраста – 94 чел., граждане, стремящиеся возобновить трудовую деятельность после длительного (более года) перерыва – 75 чел., граждане, впервые ищущие работу, – 78 чел. Численность зарегистрированных безработных граждан на 01.01.2022г. составила 173 человека. Уровень регистрируемой безработицы снизился с 5,2% до 1,5%.</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 xml:space="preserve">За 2021 год в службу занятости Каргапольского района за содействием в поиске подходящей работы обратилось 882 человека, что на 537 человек меньше, чем </w:t>
      </w:r>
      <w:r w:rsidRPr="00B24F56">
        <w:rPr>
          <w:rFonts w:ascii="Times New Roman" w:eastAsia="Times New Roman" w:hAnsi="Times New Roman" w:cs="Times New Roman"/>
          <w:color w:val="000000"/>
          <w:sz w:val="27"/>
          <w:szCs w:val="27"/>
          <w:lang w:eastAsia="ru-RU"/>
        </w:rPr>
        <w:lastRenderedPageBreak/>
        <w:t>за 2020 год, из них 726 – граждане, незанятые трудовой деятельностью, 129 – школьников.</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уволены с предприятий района по причине сокращения 24 чел., обратились в службу занятости 29 человек. В службе занятости на учете состоят12 сокращенных граждан.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С начала года трудоустроено 419 человек, из них по направлению службы занятости – 232. Из 29 обратившихся инвалидов трудоустроены 11.</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Численность безработных граждан, которым на 01.01.2022г. выплачивается пособие по безработице, составляет 152 человека. Средний размер пособия по безработице в 2021 году составил 11406 рублей.</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 2021 год осуществлены следующие мероприятия активной политики занятости:</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На профессиональное обучение направлено 36 безработных граждан.</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Трудоустроено на временные работы 129 несовершеннолетних граждан в свободное от учебы время.</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Услугу по профессиональной ориентации получили 471 человек, в т.ч. 36 безработных граждан перед направлением на профессиональное обучение, 64 – по психологической поддержке, 62 – по социальной адаптации.</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Услуги по содействию самозанятости получили 17 человек, один из них получил единовременную финансовую помощь при государственной регистрации в качестве индивидуального предпринимателя.</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Заключены договора на временное трудоустройство 6 безработных граждан, относящихся к категории испытывающих трудности в поиске работы.</w:t>
      </w:r>
    </w:p>
    <w:p w:rsidR="00B24F56" w:rsidRPr="00B24F56" w:rsidRDefault="00B24F56" w:rsidP="00B24F56">
      <w:pPr>
        <w:numPr>
          <w:ilvl w:val="0"/>
          <w:numId w:val="2"/>
        </w:num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оплачиваемых общественных работах приняли участие 19 безработных граждан.</w:t>
      </w:r>
    </w:p>
    <w:p w:rsidR="00B24F56" w:rsidRPr="00B24F56" w:rsidRDefault="00B24F56" w:rsidP="00B24F56">
      <w:pPr>
        <w:spacing w:before="100" w:beforeAutospacing="1" w:after="100" w:afterAutospacing="1"/>
        <w:rPr>
          <w:rFonts w:ascii="Times New Roman" w:eastAsia="Times New Roman" w:hAnsi="Times New Roman" w:cs="Times New Roman"/>
          <w:color w:val="000000"/>
          <w:sz w:val="27"/>
          <w:szCs w:val="27"/>
          <w:lang w:eastAsia="ru-RU"/>
        </w:rPr>
      </w:pPr>
      <w:r w:rsidRPr="00B24F56">
        <w:rPr>
          <w:rFonts w:ascii="Times New Roman" w:eastAsia="Times New Roman" w:hAnsi="Times New Roman" w:cs="Times New Roman"/>
          <w:color w:val="000000"/>
          <w:sz w:val="27"/>
          <w:szCs w:val="27"/>
          <w:lang w:eastAsia="ru-RU"/>
        </w:rPr>
        <w:t>В течение 2021 года от работодателей поступило 607 вакансий. Наиболее востребованными профессиями являются медицинские работники, работники дополнительного образования, водитель, электромонтер, тракторист, станочник деревообрабатывающих станков, электрогазосварщик, полицейский, продавец, повар.</w:t>
      </w:r>
    </w:p>
    <w:p w:rsidR="00F127A7" w:rsidRDefault="00F127A7">
      <w:bookmarkStart w:id="0" w:name="_GoBack"/>
      <w:bookmarkEnd w:id="0"/>
    </w:p>
    <w:sectPr w:rsidR="00F1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042A"/>
    <w:multiLevelType w:val="multilevel"/>
    <w:tmpl w:val="B91C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F3708"/>
    <w:multiLevelType w:val="multilevel"/>
    <w:tmpl w:val="EB32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55"/>
    <w:rsid w:val="00136D55"/>
    <w:rsid w:val="00B24F56"/>
    <w:rsid w:val="00F1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BD0C-21B7-4A7E-9180-AF213D1D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F5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24F56"/>
    <w:rPr>
      <w:b/>
      <w:bCs/>
    </w:rPr>
  </w:style>
  <w:style w:type="character" w:styleId="a5">
    <w:name w:val="Hyperlink"/>
    <w:basedOn w:val="a0"/>
    <w:uiPriority w:val="99"/>
    <w:semiHidden/>
    <w:unhideWhenUsed/>
    <w:rsid w:val="00B24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54043">
      <w:bodyDiv w:val="1"/>
      <w:marLeft w:val="0"/>
      <w:marRight w:val="0"/>
      <w:marTop w:val="0"/>
      <w:marBottom w:val="0"/>
      <w:divBdr>
        <w:top w:val="none" w:sz="0" w:space="0" w:color="auto"/>
        <w:left w:val="none" w:sz="0" w:space="0" w:color="auto"/>
        <w:bottom w:val="none" w:sz="0" w:space="0" w:color="auto"/>
        <w:right w:val="none" w:sz="0" w:space="0" w:color="auto"/>
      </w:divBdr>
    </w:div>
    <w:div w:id="15724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myseldon.com/away?to=https%3a%2f%2fbarnaul.press%2fnews%2fzavedi-sebe-pushkinskuyu-kartu-v-altayskom-krae-zarabotal-proekt-prizvannyy-privlech-molodyezh-na-ku.html" TargetMode="External"/><Relationship Id="rId5" Type="http://schemas.openxmlformats.org/officeDocument/2006/relationships/hyperlink" Target="consultantplus://offline/ref=B9322BB980B20AB68AAE92CEE44DE933F082C805D073D48B645691993BD95CBDF64E6EDCE6KBt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9887</Words>
  <Characters>56356</Characters>
  <Application>Microsoft Office Word</Application>
  <DocSecurity>0</DocSecurity>
  <Lines>469</Lines>
  <Paragraphs>132</Paragraphs>
  <ScaleCrop>false</ScaleCrop>
  <Company/>
  <LinksUpToDate>false</LinksUpToDate>
  <CharactersWithSpaces>66111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3</cp:revision>
  <dcterms:created xsi:type="dcterms:W3CDTF">2023-04-28T04:23:00Z</dcterms:created>
  <dcterms:modified xsi:type="dcterms:W3CDTF">2023-04-28T04:24:00Z</dcterms:modified>
</cp:coreProperties>
</file>