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FE" w:rsidRDefault="006B30FE" w:rsidP="004579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579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E4BE1" w:rsidRDefault="00457943" w:rsidP="00457943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ПРОЕКТ</w:t>
      </w:r>
    </w:p>
    <w:p w:rsidR="00457943" w:rsidRDefault="00457943" w:rsidP="004579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943" w:rsidRDefault="00457943" w:rsidP="004579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14605</wp:posOffset>
            </wp:positionV>
            <wp:extent cx="436880" cy="590550"/>
            <wp:effectExtent l="19050" t="0" r="1270" b="0"/>
            <wp:wrapSquare wrapText="larges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943" w:rsidRPr="006E4BE1" w:rsidRDefault="00457943" w:rsidP="004579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4BE1" w:rsidRPr="006E4BE1" w:rsidRDefault="006E4BE1" w:rsidP="004579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4B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BE1" w:rsidRPr="006E4BE1" w:rsidRDefault="006E4BE1" w:rsidP="006E4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BE1" w:rsidRPr="00E45CB6" w:rsidRDefault="006E4BE1" w:rsidP="00B75411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45CB6">
        <w:rPr>
          <w:rFonts w:ascii="Liberation Serif" w:hAnsi="Liberation Serif" w:cs="Times New Roman"/>
          <w:b/>
          <w:sz w:val="24"/>
          <w:szCs w:val="24"/>
        </w:rPr>
        <w:t>РОССИЙСКАЯ ФЕДЕРАЦИЯ</w:t>
      </w:r>
    </w:p>
    <w:p w:rsidR="006E4BE1" w:rsidRPr="00E45CB6" w:rsidRDefault="006E4BE1" w:rsidP="00B75411">
      <w:pPr>
        <w:pStyle w:val="a3"/>
        <w:jc w:val="center"/>
        <w:rPr>
          <w:rFonts w:ascii="Liberation Serif" w:hAnsi="Liberation Serif" w:cs="Times New Roman"/>
          <w:b/>
          <w:caps/>
          <w:sz w:val="24"/>
          <w:szCs w:val="24"/>
        </w:rPr>
      </w:pPr>
      <w:r w:rsidRPr="00E45CB6">
        <w:rPr>
          <w:rFonts w:ascii="Liberation Serif" w:hAnsi="Liberation Serif" w:cs="Times New Roman"/>
          <w:b/>
          <w:caps/>
          <w:sz w:val="24"/>
          <w:szCs w:val="24"/>
        </w:rPr>
        <w:t>КурганскАЯ областЬ</w:t>
      </w:r>
    </w:p>
    <w:p w:rsidR="006E4BE1" w:rsidRPr="00E45CB6" w:rsidRDefault="006E4BE1" w:rsidP="00B75411">
      <w:pPr>
        <w:pStyle w:val="a3"/>
        <w:jc w:val="center"/>
        <w:rPr>
          <w:rFonts w:ascii="Liberation Serif" w:hAnsi="Liberation Serif" w:cs="Times New Roman"/>
          <w:b/>
          <w:caps/>
          <w:sz w:val="24"/>
          <w:szCs w:val="24"/>
        </w:rPr>
      </w:pPr>
      <w:r w:rsidRPr="00E45CB6">
        <w:rPr>
          <w:rFonts w:ascii="Liberation Serif" w:hAnsi="Liberation Serif" w:cs="Times New Roman"/>
          <w:b/>
          <w:caps/>
          <w:sz w:val="24"/>
          <w:szCs w:val="24"/>
        </w:rPr>
        <w:t xml:space="preserve">Администрация Каргапольского </w:t>
      </w:r>
      <w:r w:rsidR="008A6300" w:rsidRPr="00E45CB6">
        <w:rPr>
          <w:rFonts w:ascii="Liberation Serif" w:hAnsi="Liberation Serif" w:cs="Times New Roman"/>
          <w:b/>
          <w:caps/>
          <w:sz w:val="24"/>
          <w:szCs w:val="24"/>
        </w:rPr>
        <w:t>муниципального округа</w:t>
      </w: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E4BE1" w:rsidRPr="00E45CB6" w:rsidRDefault="006E4BE1" w:rsidP="00B75411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45CB6">
        <w:rPr>
          <w:rFonts w:ascii="Liberation Serif" w:hAnsi="Liberation Serif" w:cs="Times New Roman"/>
          <w:b/>
          <w:sz w:val="24"/>
          <w:szCs w:val="24"/>
        </w:rPr>
        <w:t>ПОСТАНОВЛЕНИЕ</w:t>
      </w: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от </w:t>
      </w:r>
      <w:r w:rsidR="00457943">
        <w:rPr>
          <w:rFonts w:ascii="Liberation Serif" w:hAnsi="Liberation Serif" w:cs="Times New Roman"/>
          <w:sz w:val="24"/>
          <w:szCs w:val="24"/>
        </w:rPr>
        <w:t xml:space="preserve">             2</w:t>
      </w:r>
      <w:r w:rsidRPr="00E45CB6">
        <w:rPr>
          <w:rFonts w:ascii="Liberation Serif" w:hAnsi="Liberation Serif" w:cs="Times New Roman"/>
          <w:sz w:val="24"/>
          <w:szCs w:val="24"/>
        </w:rPr>
        <w:t>0</w:t>
      </w:r>
      <w:r w:rsidR="00E45CB6" w:rsidRPr="00E45CB6">
        <w:rPr>
          <w:rFonts w:ascii="Liberation Serif" w:hAnsi="Liberation Serif" w:cs="Times New Roman"/>
          <w:sz w:val="24"/>
          <w:szCs w:val="24"/>
        </w:rPr>
        <w:t>23</w:t>
      </w:r>
      <w:r w:rsidRPr="00E45CB6">
        <w:rPr>
          <w:rFonts w:ascii="Liberation Serif" w:hAnsi="Liberation Serif" w:cs="Times New Roman"/>
          <w:sz w:val="24"/>
          <w:szCs w:val="24"/>
        </w:rPr>
        <w:t xml:space="preserve">г. №                                             </w:t>
      </w: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 р.п. Каргаполье</w:t>
      </w: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6E4BE1" w:rsidRPr="00E45CB6" w:rsidRDefault="006E4BE1" w:rsidP="006E4BE1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45CB6">
        <w:rPr>
          <w:rFonts w:ascii="Liberation Serif" w:hAnsi="Liberation Serif" w:cs="Times New Roman"/>
          <w:b/>
          <w:sz w:val="24"/>
          <w:szCs w:val="24"/>
        </w:rPr>
        <w:t>Об утверждении административного регламента</w:t>
      </w:r>
      <w:r w:rsidRPr="00E45CB6">
        <w:rPr>
          <w:rFonts w:ascii="Liberation Serif" w:hAnsi="Liberation Serif" w:cs="Times New Roman"/>
          <w:b/>
          <w:sz w:val="24"/>
          <w:szCs w:val="24"/>
        </w:rPr>
        <w:br/>
        <w:t>сопровождения инвестиционных проектов по принципу «одного</w:t>
      </w:r>
      <w:r w:rsidRPr="00E45CB6">
        <w:rPr>
          <w:rFonts w:ascii="Liberation Serif" w:hAnsi="Liberation Serif" w:cs="Times New Roman"/>
          <w:b/>
          <w:sz w:val="24"/>
          <w:szCs w:val="24"/>
        </w:rPr>
        <w:br/>
        <w:t>окна» на территории  Каргапольск</w:t>
      </w:r>
      <w:r w:rsidR="00821B9E" w:rsidRPr="00E45CB6">
        <w:rPr>
          <w:rFonts w:ascii="Liberation Serif" w:hAnsi="Liberation Serif" w:cs="Times New Roman"/>
          <w:b/>
          <w:sz w:val="24"/>
          <w:szCs w:val="24"/>
        </w:rPr>
        <w:t>ого</w:t>
      </w:r>
      <w:r w:rsidRPr="00E45CB6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8A6300" w:rsidRPr="00E45CB6">
        <w:rPr>
          <w:rFonts w:ascii="Liberation Serif" w:hAnsi="Liberation Serif" w:cs="Times New Roman"/>
          <w:b/>
          <w:sz w:val="24"/>
          <w:szCs w:val="24"/>
        </w:rPr>
        <w:t>муниципального окр</w:t>
      </w:r>
      <w:r w:rsidR="007A6D8F" w:rsidRPr="00E45CB6">
        <w:rPr>
          <w:rFonts w:ascii="Liberation Serif" w:hAnsi="Liberation Serif" w:cs="Times New Roman"/>
          <w:b/>
          <w:sz w:val="24"/>
          <w:szCs w:val="24"/>
        </w:rPr>
        <w:t>у</w:t>
      </w:r>
      <w:r w:rsidR="008A6300" w:rsidRPr="00E45CB6">
        <w:rPr>
          <w:rFonts w:ascii="Liberation Serif" w:hAnsi="Liberation Serif" w:cs="Times New Roman"/>
          <w:b/>
          <w:sz w:val="24"/>
          <w:szCs w:val="24"/>
        </w:rPr>
        <w:t>га</w:t>
      </w:r>
      <w:r w:rsidR="00821B9E" w:rsidRPr="00E45CB6">
        <w:rPr>
          <w:rFonts w:ascii="Liberation Serif" w:hAnsi="Liberation Serif" w:cs="Times New Roman"/>
          <w:b/>
          <w:sz w:val="24"/>
          <w:szCs w:val="24"/>
        </w:rPr>
        <w:t xml:space="preserve"> Курганской области</w:t>
      </w: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6E4BE1" w:rsidRPr="00E45CB6" w:rsidRDefault="00E45CB6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</w:t>
      </w:r>
      <w:r w:rsidR="006E4BE1" w:rsidRPr="00E45CB6">
        <w:rPr>
          <w:rFonts w:ascii="Liberation Serif" w:hAnsi="Liberation Serif" w:cs="Times New Roman"/>
          <w:sz w:val="24"/>
          <w:szCs w:val="24"/>
        </w:rPr>
        <w:t xml:space="preserve">В целях повышения эффективности проводимой инвестиционной политики в  Каргапольском </w:t>
      </w:r>
      <w:r w:rsidR="008A6300" w:rsidRPr="00E45CB6">
        <w:rPr>
          <w:rFonts w:ascii="Liberation Serif" w:hAnsi="Liberation Serif" w:cs="Times New Roman"/>
          <w:sz w:val="24"/>
          <w:szCs w:val="24"/>
        </w:rPr>
        <w:t>муниципальном округе</w:t>
      </w:r>
      <w:r w:rsidR="006E4BE1" w:rsidRPr="00E45CB6">
        <w:rPr>
          <w:rFonts w:ascii="Liberation Serif" w:hAnsi="Liberation Serif" w:cs="Times New Roman"/>
          <w:sz w:val="24"/>
          <w:szCs w:val="24"/>
        </w:rPr>
        <w:t xml:space="preserve">, в рамках внедрения Стандарта деятельности органов местного самоуправления Каргапольского </w:t>
      </w:r>
      <w:r w:rsidR="008A6300" w:rsidRPr="00E45CB6">
        <w:rPr>
          <w:rFonts w:ascii="Liberation Serif" w:hAnsi="Liberation Serif" w:cs="Times New Roman"/>
          <w:sz w:val="24"/>
          <w:szCs w:val="24"/>
        </w:rPr>
        <w:t xml:space="preserve">муниципального округа </w:t>
      </w:r>
      <w:r w:rsidR="006E4BE1" w:rsidRPr="00E45CB6">
        <w:rPr>
          <w:rFonts w:ascii="Liberation Serif" w:hAnsi="Liberation Serif" w:cs="Times New Roman"/>
          <w:sz w:val="24"/>
          <w:szCs w:val="24"/>
        </w:rPr>
        <w:t xml:space="preserve"> Курганской области по обеспечению благоприятных условий для ведения бизнеса на уровне муниципальных образований Курганской области, установленного </w:t>
      </w:r>
      <w:r w:rsidRPr="00E45CB6">
        <w:rPr>
          <w:rFonts w:ascii="Liberation Serif" w:hAnsi="Liberation Serif" w:cs="Times New Roman"/>
          <w:sz w:val="24"/>
          <w:szCs w:val="24"/>
        </w:rPr>
        <w:t xml:space="preserve">распоряжением </w:t>
      </w:r>
      <w:r w:rsidR="006E4BE1" w:rsidRPr="00E45CB6">
        <w:rPr>
          <w:rFonts w:ascii="Liberation Serif" w:hAnsi="Liberation Serif" w:cs="Times New Roman"/>
          <w:sz w:val="24"/>
          <w:szCs w:val="24"/>
        </w:rPr>
        <w:t xml:space="preserve">Администрации Каргапольского </w:t>
      </w:r>
      <w:r w:rsidRPr="00E45CB6">
        <w:rPr>
          <w:rFonts w:ascii="Liberation Serif" w:hAnsi="Liberation Serif" w:cs="Times New Roman"/>
          <w:sz w:val="24"/>
          <w:szCs w:val="24"/>
        </w:rPr>
        <w:t>района</w:t>
      </w:r>
      <w:r w:rsidR="006E4BE1" w:rsidRPr="00E45CB6">
        <w:rPr>
          <w:rFonts w:ascii="Liberation Serif" w:hAnsi="Liberation Serif" w:cs="Times New Roman"/>
          <w:sz w:val="24"/>
          <w:szCs w:val="24"/>
        </w:rPr>
        <w:t xml:space="preserve"> от 08.06.2017 № 344-р, Администрация Каргапольского </w:t>
      </w:r>
      <w:r w:rsidR="008A6300" w:rsidRPr="00E45CB6">
        <w:rPr>
          <w:rFonts w:ascii="Liberation Serif" w:hAnsi="Liberation Serif" w:cs="Times New Roman"/>
          <w:sz w:val="24"/>
          <w:szCs w:val="24"/>
        </w:rPr>
        <w:t>муниципального округа</w:t>
      </w: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6E4BE1" w:rsidRPr="00E45CB6" w:rsidRDefault="006E4BE1" w:rsidP="00467A57">
      <w:pPr>
        <w:pStyle w:val="1"/>
        <w:spacing w:before="0" w:line="240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</w:rPr>
      </w:pPr>
      <w:r w:rsidRPr="00E45CB6">
        <w:rPr>
          <w:rFonts w:ascii="Liberation Serif" w:hAnsi="Liberation Serif"/>
          <w:b w:val="0"/>
          <w:color w:val="auto"/>
          <w:sz w:val="24"/>
          <w:szCs w:val="24"/>
        </w:rPr>
        <w:t>1.</w:t>
      </w:r>
      <w:r w:rsidRPr="00E45CB6">
        <w:rPr>
          <w:rFonts w:ascii="Liberation Serif" w:hAnsi="Liberation Serif"/>
          <w:color w:val="auto"/>
          <w:sz w:val="24"/>
          <w:szCs w:val="24"/>
        </w:rPr>
        <w:t xml:space="preserve"> </w:t>
      </w:r>
      <w:r w:rsidRPr="00E45CB6">
        <w:rPr>
          <w:rFonts w:ascii="Liberation Serif" w:hAnsi="Liberation Serif"/>
          <w:b w:val="0"/>
          <w:color w:val="auto"/>
          <w:sz w:val="24"/>
          <w:szCs w:val="24"/>
        </w:rPr>
        <w:t>Утвердить</w:t>
      </w:r>
      <w:r w:rsidRPr="00E45CB6">
        <w:rPr>
          <w:rFonts w:ascii="Liberation Serif" w:hAnsi="Liberation Serif"/>
          <w:b w:val="0"/>
          <w:sz w:val="24"/>
          <w:szCs w:val="24"/>
        </w:rPr>
        <w:t xml:space="preserve"> </w:t>
      </w:r>
      <w:r w:rsidR="00467A57" w:rsidRPr="00E45CB6">
        <w:rPr>
          <w:rFonts w:ascii="Liberation Serif" w:hAnsi="Liberation Serif"/>
          <w:b w:val="0"/>
          <w:color w:val="auto"/>
          <w:sz w:val="24"/>
          <w:szCs w:val="24"/>
        </w:rPr>
        <w:t xml:space="preserve">регламент сопровождения инвестиционных проектов по принципу «одного окна» на территории  Каргапольского </w:t>
      </w:r>
      <w:r w:rsidR="008A6300" w:rsidRPr="00E45CB6">
        <w:rPr>
          <w:rFonts w:ascii="Liberation Serif" w:hAnsi="Liberation Serif"/>
          <w:b w:val="0"/>
          <w:color w:val="auto"/>
          <w:sz w:val="24"/>
          <w:szCs w:val="24"/>
        </w:rPr>
        <w:t xml:space="preserve">муниципального округа </w:t>
      </w:r>
      <w:r w:rsidR="00467A57" w:rsidRPr="00E45CB6">
        <w:rPr>
          <w:rFonts w:ascii="Liberation Serif" w:hAnsi="Liberation Serif"/>
          <w:b w:val="0"/>
          <w:color w:val="auto"/>
          <w:sz w:val="24"/>
          <w:szCs w:val="24"/>
        </w:rPr>
        <w:t xml:space="preserve"> Курганской области </w:t>
      </w:r>
      <w:r w:rsidRPr="00E45CB6">
        <w:rPr>
          <w:rFonts w:ascii="Liberation Serif" w:hAnsi="Liberation Serif"/>
          <w:b w:val="0"/>
          <w:color w:val="auto"/>
          <w:sz w:val="24"/>
          <w:szCs w:val="24"/>
        </w:rPr>
        <w:t xml:space="preserve">согласно приложению к </w:t>
      </w:r>
      <w:r w:rsidR="00E24AE2" w:rsidRPr="00E45CB6">
        <w:rPr>
          <w:rFonts w:ascii="Liberation Serif" w:hAnsi="Liberation Serif"/>
          <w:b w:val="0"/>
          <w:color w:val="auto"/>
          <w:sz w:val="24"/>
          <w:szCs w:val="24"/>
        </w:rPr>
        <w:t>настоящему</w:t>
      </w:r>
      <w:r w:rsidRPr="00E45CB6">
        <w:rPr>
          <w:rFonts w:ascii="Liberation Serif" w:hAnsi="Liberation Serif"/>
          <w:b w:val="0"/>
          <w:color w:val="auto"/>
          <w:sz w:val="24"/>
          <w:szCs w:val="24"/>
        </w:rPr>
        <w:t xml:space="preserve"> постановлению.</w:t>
      </w:r>
    </w:p>
    <w:p w:rsidR="006E4BE1" w:rsidRPr="00E45CB6" w:rsidRDefault="006E4BE1" w:rsidP="006E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 xml:space="preserve">2. </w:t>
      </w:r>
      <w:r w:rsidR="00E24AE2" w:rsidRPr="00E45CB6">
        <w:rPr>
          <w:rFonts w:ascii="Liberation Serif" w:hAnsi="Liberation Serif"/>
          <w:sz w:val="24"/>
          <w:szCs w:val="24"/>
        </w:rPr>
        <w:t>Отделам</w:t>
      </w:r>
      <w:r w:rsidRPr="00E45CB6">
        <w:rPr>
          <w:rFonts w:ascii="Liberation Serif" w:hAnsi="Liberation Serif"/>
          <w:sz w:val="24"/>
          <w:szCs w:val="24"/>
        </w:rPr>
        <w:t xml:space="preserve"> Администрации Каргапольского </w:t>
      </w:r>
      <w:r w:rsidR="008A6300" w:rsidRPr="00E45CB6">
        <w:rPr>
          <w:rFonts w:ascii="Liberation Serif" w:hAnsi="Liberation Serif"/>
          <w:sz w:val="24"/>
          <w:szCs w:val="24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</w:rPr>
        <w:t xml:space="preserve"> обеспечить выполнение положений регламента в соответствии с установленным порядком и сроками.</w:t>
      </w:r>
    </w:p>
    <w:p w:rsidR="006E4BE1" w:rsidRPr="00E45CB6" w:rsidRDefault="006E4BE1" w:rsidP="006E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S Mincho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 xml:space="preserve">3. </w:t>
      </w:r>
      <w:r w:rsidR="00821B9E" w:rsidRPr="00E45CB6">
        <w:rPr>
          <w:rFonts w:ascii="Liberation Serif" w:eastAsia="MS Mincho" w:hAnsi="Liberation Serif"/>
          <w:sz w:val="24"/>
          <w:szCs w:val="24"/>
        </w:rPr>
        <w:t>Р</w:t>
      </w:r>
      <w:r w:rsidRPr="00E45CB6">
        <w:rPr>
          <w:rFonts w:ascii="Liberation Serif" w:eastAsia="MS Mincho" w:hAnsi="Liberation Serif"/>
          <w:sz w:val="24"/>
          <w:szCs w:val="24"/>
        </w:rPr>
        <w:t xml:space="preserve">азместить </w:t>
      </w:r>
      <w:r w:rsidR="00821B9E" w:rsidRPr="00E45CB6">
        <w:rPr>
          <w:rFonts w:ascii="Liberation Serif" w:eastAsia="MS Mincho" w:hAnsi="Liberation Serif"/>
          <w:sz w:val="24"/>
          <w:szCs w:val="24"/>
        </w:rPr>
        <w:t xml:space="preserve">настоящее постановление </w:t>
      </w:r>
      <w:r w:rsidR="00E24AE2" w:rsidRPr="00E45CB6">
        <w:rPr>
          <w:rFonts w:ascii="Liberation Serif" w:eastAsia="MS Mincho" w:hAnsi="Liberation Serif"/>
          <w:sz w:val="24"/>
          <w:szCs w:val="24"/>
        </w:rPr>
        <w:t xml:space="preserve">в сети интернет </w:t>
      </w:r>
      <w:r w:rsidRPr="00E45CB6">
        <w:rPr>
          <w:rFonts w:ascii="Liberation Serif" w:eastAsia="MS Mincho" w:hAnsi="Liberation Serif"/>
          <w:sz w:val="24"/>
          <w:szCs w:val="24"/>
        </w:rPr>
        <w:t xml:space="preserve">на официальном сайте Каргапольского </w:t>
      </w:r>
      <w:r w:rsidR="008A6300" w:rsidRPr="00E45CB6">
        <w:rPr>
          <w:rFonts w:ascii="Liberation Serif" w:eastAsia="MS Mincho" w:hAnsi="Liberation Serif"/>
          <w:sz w:val="24"/>
          <w:szCs w:val="24"/>
        </w:rPr>
        <w:t>муниципального округа</w:t>
      </w:r>
      <w:r w:rsidRPr="00E45CB6">
        <w:rPr>
          <w:rFonts w:ascii="Liberation Serif" w:eastAsia="MS Mincho" w:hAnsi="Liberation Serif"/>
          <w:sz w:val="24"/>
          <w:szCs w:val="24"/>
        </w:rPr>
        <w:t>.</w:t>
      </w: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            4. </w:t>
      </w:r>
      <w:r w:rsidR="00E24AE2" w:rsidRPr="00E45CB6">
        <w:rPr>
          <w:rFonts w:ascii="Liberation Serif" w:eastAsia="SimSun" w:hAnsi="Liberation Serif" w:cs="Times New Roman"/>
          <w:kern w:val="1"/>
          <w:sz w:val="24"/>
          <w:szCs w:val="24"/>
          <w:lang w:eastAsia="hi-IN" w:bidi="hi-IN"/>
        </w:rPr>
        <w:t xml:space="preserve">Контроль за исполнением настоящего постановления возложить </w:t>
      </w:r>
      <w:r w:rsidR="00E24AE2" w:rsidRPr="00E45CB6">
        <w:rPr>
          <w:rFonts w:ascii="Liberation Serif" w:hAnsi="Liberation Serif" w:cs="Times New Roman"/>
          <w:sz w:val="24"/>
          <w:szCs w:val="24"/>
        </w:rPr>
        <w:t xml:space="preserve">на заместителя Главы Каргапольского </w:t>
      </w:r>
      <w:r w:rsidR="008A6300" w:rsidRPr="00E45CB6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="00E24AE2" w:rsidRPr="00E45CB6">
        <w:rPr>
          <w:rFonts w:ascii="Liberation Serif" w:hAnsi="Liberation Serif" w:cs="Times New Roman"/>
          <w:sz w:val="24"/>
          <w:szCs w:val="24"/>
        </w:rPr>
        <w:t xml:space="preserve"> по </w:t>
      </w:r>
      <w:r w:rsidR="008A6300" w:rsidRPr="00E45CB6">
        <w:rPr>
          <w:rFonts w:ascii="Liberation Serif" w:hAnsi="Liberation Serif" w:cs="Times New Roman"/>
          <w:sz w:val="24"/>
          <w:szCs w:val="24"/>
        </w:rPr>
        <w:t>экономическому развитию.</w:t>
      </w: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Глава Каргапольского </w:t>
      </w:r>
      <w:r w:rsidR="008A6300" w:rsidRPr="00E45CB6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Pr="00E45CB6">
        <w:rPr>
          <w:rFonts w:ascii="Liberation Serif" w:hAnsi="Liberation Serif" w:cs="Times New Roman"/>
          <w:sz w:val="24"/>
          <w:szCs w:val="24"/>
        </w:rPr>
        <w:t xml:space="preserve">                                          </w:t>
      </w:r>
      <w:r w:rsidR="008A6300" w:rsidRPr="00E45CB6">
        <w:rPr>
          <w:rFonts w:ascii="Liberation Serif" w:hAnsi="Liberation Serif" w:cs="Times New Roman"/>
          <w:sz w:val="24"/>
          <w:szCs w:val="24"/>
        </w:rPr>
        <w:t>Е.Е.Ленков</w:t>
      </w: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6E4BE1" w:rsidRPr="00E45CB6" w:rsidRDefault="006E4BE1" w:rsidP="006E4BE1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301CF" w:rsidRPr="00E45CB6" w:rsidRDefault="004301CF" w:rsidP="004301CF">
      <w:pPr>
        <w:pStyle w:val="a3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>Проект внесен:</w:t>
      </w:r>
    </w:p>
    <w:p w:rsidR="004301CF" w:rsidRPr="00E45CB6" w:rsidRDefault="004301CF" w:rsidP="004301CF">
      <w:pPr>
        <w:pStyle w:val="a3"/>
        <w:rPr>
          <w:rFonts w:ascii="Liberation Serif" w:hAnsi="Liberation Serif" w:cs="Times New Roman"/>
          <w:spacing w:val="5"/>
          <w:sz w:val="24"/>
          <w:szCs w:val="24"/>
          <w:shd w:val="clear" w:color="auto" w:fill="FFFFFF"/>
        </w:rPr>
      </w:pPr>
      <w:r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Руководитель  </w:t>
      </w:r>
      <w:r w:rsidRPr="00E45CB6">
        <w:rPr>
          <w:rFonts w:ascii="Liberation Serif" w:hAnsi="Liberation Serif" w:cs="Times New Roman"/>
          <w:spacing w:val="5"/>
          <w:sz w:val="24"/>
          <w:szCs w:val="24"/>
          <w:shd w:val="clear" w:color="auto" w:fill="FFFFFF"/>
        </w:rPr>
        <w:t xml:space="preserve">отдела экономики     и </w:t>
      </w:r>
    </w:p>
    <w:p w:rsidR="004301CF" w:rsidRPr="00E45CB6" w:rsidRDefault="004301CF" w:rsidP="004301CF">
      <w:pPr>
        <w:pStyle w:val="a3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E45CB6">
        <w:rPr>
          <w:rFonts w:ascii="Liberation Serif" w:hAnsi="Liberation Serif" w:cs="Times New Roman"/>
          <w:spacing w:val="5"/>
          <w:sz w:val="24"/>
          <w:szCs w:val="24"/>
          <w:shd w:val="clear" w:color="auto" w:fill="FFFFFF"/>
        </w:rPr>
        <w:t>потребительского рынка</w:t>
      </w:r>
      <w:r w:rsidR="008A6300" w:rsidRPr="00E45CB6">
        <w:rPr>
          <w:rFonts w:ascii="Liberation Serif" w:hAnsi="Liberation Serif" w:cs="Times New Roman"/>
          <w:spacing w:val="5"/>
          <w:sz w:val="24"/>
          <w:szCs w:val="24"/>
          <w:shd w:val="clear" w:color="auto" w:fill="FFFFFF"/>
        </w:rPr>
        <w:t>, туризма и инвестиций</w:t>
      </w:r>
      <w:r w:rsidRPr="00E45CB6">
        <w:rPr>
          <w:rFonts w:ascii="Liberation Serif" w:hAnsi="Liberation Serif" w:cs="Times New Roman"/>
          <w:spacing w:val="5"/>
          <w:sz w:val="24"/>
          <w:szCs w:val="24"/>
          <w:shd w:val="clear" w:color="auto" w:fill="FFFFFF"/>
        </w:rPr>
        <w:t xml:space="preserve">                          </w:t>
      </w:r>
      <w:r w:rsidR="007A6D8F" w:rsidRPr="00E45CB6">
        <w:rPr>
          <w:rFonts w:ascii="Liberation Serif" w:hAnsi="Liberation Serif" w:cs="Times New Roman"/>
          <w:spacing w:val="5"/>
          <w:sz w:val="24"/>
          <w:szCs w:val="24"/>
          <w:shd w:val="clear" w:color="auto" w:fill="FFFFFF"/>
        </w:rPr>
        <w:t xml:space="preserve">       </w:t>
      </w:r>
      <w:r w:rsidRPr="00E45CB6">
        <w:rPr>
          <w:rFonts w:ascii="Liberation Serif" w:hAnsi="Liberation Serif" w:cs="Times New Roman"/>
          <w:spacing w:val="5"/>
          <w:sz w:val="24"/>
          <w:szCs w:val="24"/>
          <w:shd w:val="clear" w:color="auto" w:fill="FFFFFF"/>
        </w:rPr>
        <w:t xml:space="preserve"> Л.А. Новоселова</w:t>
      </w:r>
      <w:r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</w:t>
      </w:r>
    </w:p>
    <w:p w:rsidR="004301CF" w:rsidRPr="00E45CB6" w:rsidRDefault="004301CF" w:rsidP="004301CF">
      <w:pPr>
        <w:pStyle w:val="a3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>Проект согласован:</w:t>
      </w:r>
    </w:p>
    <w:p w:rsidR="004301CF" w:rsidRPr="00E45CB6" w:rsidRDefault="008A6300" w:rsidP="004301CF">
      <w:pPr>
        <w:pStyle w:val="a3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Первый </w:t>
      </w:r>
      <w:r w:rsidR="004301CF" w:rsidRPr="00E45CB6">
        <w:rPr>
          <w:rFonts w:ascii="Liberation Serif" w:hAnsi="Liberation Serif" w:cs="Times New Roman"/>
          <w:sz w:val="24"/>
          <w:szCs w:val="24"/>
        </w:rPr>
        <w:t>Замес</w:t>
      </w:r>
      <w:r w:rsidR="004301CF" w:rsidRPr="00E45CB6">
        <w:rPr>
          <w:rFonts w:ascii="Liberation Serif" w:hAnsi="Liberation Serif" w:cs="Times New Roman"/>
          <w:sz w:val="24"/>
          <w:szCs w:val="24"/>
        </w:rPr>
        <w:softHyphen/>
        <w:t xml:space="preserve">титель Главы Каргапольского </w:t>
      </w:r>
      <w:r w:rsidRPr="00E45CB6">
        <w:rPr>
          <w:rFonts w:ascii="Liberation Serif" w:hAnsi="Liberation Serif" w:cs="Times New Roman"/>
          <w:sz w:val="24"/>
          <w:szCs w:val="24"/>
        </w:rPr>
        <w:t>МО</w:t>
      </w:r>
      <w:r w:rsidR="004301CF" w:rsidRPr="00E45CB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301CF" w:rsidRPr="00E45CB6" w:rsidRDefault="004301CF" w:rsidP="007A6D8F">
      <w:pPr>
        <w:pStyle w:val="a3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по </w:t>
      </w:r>
      <w:r w:rsidR="007A6D8F" w:rsidRPr="00E45CB6">
        <w:rPr>
          <w:rFonts w:ascii="Liberation Serif" w:hAnsi="Liberation Serif" w:cs="Times New Roman"/>
          <w:sz w:val="24"/>
          <w:szCs w:val="24"/>
        </w:rPr>
        <w:t xml:space="preserve">строительству, ЖКХ и развитию территорий   </w:t>
      </w:r>
      <w:r w:rsidRPr="00E45CB6">
        <w:rPr>
          <w:rFonts w:ascii="Liberation Serif" w:hAnsi="Liberation Serif" w:cs="Times New Roman"/>
          <w:sz w:val="24"/>
          <w:szCs w:val="24"/>
        </w:rPr>
        <w:tab/>
      </w:r>
      <w:r w:rsidRPr="00E45CB6">
        <w:rPr>
          <w:rFonts w:ascii="Liberation Serif" w:hAnsi="Liberation Serif" w:cs="Times New Roman"/>
          <w:sz w:val="24"/>
          <w:szCs w:val="24"/>
        </w:rPr>
        <w:tab/>
        <w:t xml:space="preserve">         </w:t>
      </w:r>
      <w:r w:rsidR="007A6D8F" w:rsidRPr="00E45CB6">
        <w:rPr>
          <w:rFonts w:ascii="Liberation Serif" w:hAnsi="Liberation Serif" w:cs="Times New Roman"/>
          <w:sz w:val="24"/>
          <w:szCs w:val="24"/>
        </w:rPr>
        <w:t xml:space="preserve">       </w:t>
      </w:r>
      <w:r w:rsidRPr="00E45CB6">
        <w:rPr>
          <w:rFonts w:ascii="Liberation Serif" w:hAnsi="Liberation Serif" w:cs="Times New Roman"/>
          <w:sz w:val="24"/>
          <w:szCs w:val="24"/>
        </w:rPr>
        <w:t>С.Л. Новоселов</w:t>
      </w:r>
    </w:p>
    <w:p w:rsidR="004301CF" w:rsidRPr="00E45CB6" w:rsidRDefault="004301CF" w:rsidP="004301CF">
      <w:pPr>
        <w:pStyle w:val="a3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Заместитель Главы Каргапольского </w:t>
      </w:r>
      <w:r w:rsidR="007A6D8F" w:rsidRPr="00E45CB6">
        <w:rPr>
          <w:rFonts w:ascii="Liberation Serif" w:hAnsi="Liberation Serif" w:cs="Times New Roman"/>
          <w:sz w:val="24"/>
          <w:szCs w:val="24"/>
        </w:rPr>
        <w:t>МО</w:t>
      </w:r>
      <w:r w:rsidRPr="00E45CB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301CF" w:rsidRDefault="004301CF" w:rsidP="004301CF">
      <w:pPr>
        <w:pStyle w:val="a3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по </w:t>
      </w:r>
      <w:r w:rsidR="007A6D8F" w:rsidRPr="00E45CB6">
        <w:rPr>
          <w:rFonts w:ascii="Liberation Serif" w:hAnsi="Liberation Serif" w:cs="Times New Roman"/>
          <w:sz w:val="24"/>
          <w:szCs w:val="24"/>
        </w:rPr>
        <w:t>экономическому развитию</w:t>
      </w:r>
      <w:r w:rsidRPr="00E45CB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</w:t>
      </w:r>
      <w:r w:rsidR="007A6D8F" w:rsidRPr="00E45CB6">
        <w:rPr>
          <w:rFonts w:ascii="Liberation Serif" w:hAnsi="Liberation Serif" w:cs="Times New Roman"/>
          <w:sz w:val="24"/>
          <w:szCs w:val="24"/>
        </w:rPr>
        <w:t xml:space="preserve">        С.С.Липнягова</w:t>
      </w:r>
    </w:p>
    <w:p w:rsidR="008E2665" w:rsidRPr="008E2665" w:rsidRDefault="008E2665" w:rsidP="008E2665">
      <w:pPr>
        <w:pStyle w:val="a3"/>
        <w:rPr>
          <w:rFonts w:ascii="Liberation Serif" w:hAnsi="Liberation Serif"/>
          <w:sz w:val="24"/>
          <w:szCs w:val="24"/>
        </w:rPr>
      </w:pPr>
      <w:r w:rsidRPr="008E2665">
        <w:rPr>
          <w:rFonts w:ascii="Liberation Serif" w:hAnsi="Liberation Serif"/>
          <w:sz w:val="24"/>
          <w:szCs w:val="24"/>
        </w:rPr>
        <w:t>Заместитель Главы Каргапольского муниципального</w:t>
      </w:r>
    </w:p>
    <w:p w:rsidR="008E2665" w:rsidRPr="008E2665" w:rsidRDefault="008E2665" w:rsidP="008E2665">
      <w:pPr>
        <w:pStyle w:val="a3"/>
        <w:rPr>
          <w:rFonts w:ascii="Liberation Serif" w:hAnsi="Liberation Serif"/>
          <w:sz w:val="24"/>
          <w:szCs w:val="24"/>
        </w:rPr>
      </w:pPr>
      <w:r w:rsidRPr="008E2665">
        <w:rPr>
          <w:rFonts w:ascii="Liberation Serif" w:hAnsi="Liberation Serif"/>
          <w:sz w:val="24"/>
          <w:szCs w:val="24"/>
        </w:rPr>
        <w:t xml:space="preserve"> округа по  социальным вопросам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Pr="008E2665">
        <w:rPr>
          <w:rFonts w:ascii="Liberation Serif" w:hAnsi="Liberation Serif"/>
          <w:sz w:val="24"/>
          <w:szCs w:val="24"/>
        </w:rPr>
        <w:t xml:space="preserve">   С.В. Колясников</w:t>
      </w:r>
    </w:p>
    <w:p w:rsidR="007A6D8F" w:rsidRPr="00E45CB6" w:rsidRDefault="007A6D8F" w:rsidP="007A6D8F">
      <w:pPr>
        <w:pStyle w:val="a3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>У</w:t>
      </w:r>
      <w:r w:rsidR="004301CF"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>правляющ</w:t>
      </w:r>
      <w:r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>ий</w:t>
      </w:r>
      <w:r w:rsidR="004301CF"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делами </w:t>
      </w:r>
      <w:r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>Администрации</w:t>
      </w:r>
    </w:p>
    <w:p w:rsidR="004301CF" w:rsidRPr="00E45CB6" w:rsidRDefault="007A6D8F" w:rsidP="007A6D8F">
      <w:pPr>
        <w:pStyle w:val="a3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Каргапольского МО                   </w:t>
      </w:r>
      <w:r w:rsidR="004301CF"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 В.А.Кашин</w:t>
      </w:r>
      <w:r w:rsidR="004301CF" w:rsidRPr="00E45CB6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</w:p>
    <w:p w:rsidR="006E4BE1" w:rsidRPr="00E45CB6" w:rsidRDefault="006E4BE1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2D6834" w:rsidRPr="00E45CB6" w:rsidRDefault="002D6834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5411" w:rsidRPr="00E45CB6" w:rsidTr="00B75411">
        <w:tc>
          <w:tcPr>
            <w:tcW w:w="4785" w:type="dxa"/>
          </w:tcPr>
          <w:p w:rsidR="00B75411" w:rsidRPr="00E45CB6" w:rsidRDefault="00B75411" w:rsidP="00511115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5411" w:rsidRPr="00E45CB6" w:rsidRDefault="00E45CB6" w:rsidP="00E45CB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</w:t>
            </w:r>
            <w:r w:rsidR="00B75411" w:rsidRPr="00E45CB6">
              <w:rPr>
                <w:rFonts w:ascii="Liberation Serif" w:hAnsi="Liberation Serif" w:cs="Times New Roman"/>
                <w:sz w:val="24"/>
                <w:szCs w:val="24"/>
              </w:rPr>
              <w:t>Приложение 1 к постановлению</w:t>
            </w:r>
          </w:p>
          <w:p w:rsidR="00E45CB6" w:rsidRDefault="00E45CB6" w:rsidP="00E45CB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</w:t>
            </w:r>
            <w:r w:rsidR="00B75411"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Каргапольского </w:t>
            </w:r>
          </w:p>
          <w:p w:rsidR="00E45CB6" w:rsidRDefault="00E45CB6" w:rsidP="00B75411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муниципального округа</w:t>
            </w:r>
            <w:r w:rsidR="00B75411"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  от  </w:t>
            </w:r>
          </w:p>
          <w:p w:rsidR="00E45CB6" w:rsidRDefault="00E45CB6" w:rsidP="00B75411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01</w:t>
            </w:r>
            <w:r w:rsidR="00DF62AF" w:rsidRPr="00E45CB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="00DF62AF" w:rsidRPr="00E45CB6">
              <w:rPr>
                <w:rFonts w:ascii="Liberation Serif" w:hAnsi="Liberation Serif" w:cs="Times New Roman"/>
                <w:sz w:val="24"/>
                <w:szCs w:val="24"/>
              </w:rPr>
              <w:t>.20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  <w:r w:rsidR="00B75411"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 года  №</w:t>
            </w:r>
            <w:r w:rsidR="00DF62AF"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4108F5" w:rsidRPr="00E45CB6" w:rsidRDefault="00E45CB6" w:rsidP="004108F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</w:t>
            </w:r>
            <w:r w:rsidR="00B75411"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 «</w:t>
            </w:r>
            <w:r w:rsidR="004108F5" w:rsidRPr="00E45CB6">
              <w:rPr>
                <w:rFonts w:ascii="Liberation Serif" w:hAnsi="Liberation Serif" w:cs="Times New Roman"/>
                <w:sz w:val="24"/>
                <w:szCs w:val="24"/>
              </w:rPr>
              <w:t>Об утверждении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ад</w:t>
            </w:r>
            <w:r w:rsidR="004108F5" w:rsidRPr="00E45CB6">
              <w:rPr>
                <w:rFonts w:ascii="Liberation Serif" w:hAnsi="Liberation Serif" w:cs="Times New Roman"/>
                <w:sz w:val="24"/>
                <w:szCs w:val="24"/>
              </w:rPr>
              <w:t>министративного</w:t>
            </w:r>
          </w:p>
          <w:p w:rsidR="004108F5" w:rsidRPr="00E45CB6" w:rsidRDefault="004108F5" w:rsidP="004108F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       регламента сопровождения  </w:t>
            </w:r>
          </w:p>
          <w:p w:rsidR="00E45CB6" w:rsidRDefault="004108F5" w:rsidP="004108F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       инвестиционных проектов по </w:t>
            </w:r>
            <w:r w:rsidR="00E45CB6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  <w:p w:rsidR="00E45CB6" w:rsidRDefault="00E45CB6" w:rsidP="004108F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</w:t>
            </w:r>
            <w:r w:rsidR="004108F5"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принципу   «одного окна» на </w:t>
            </w:r>
          </w:p>
          <w:p w:rsidR="00E45CB6" w:rsidRDefault="00E45CB6" w:rsidP="004108F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</w:t>
            </w:r>
            <w:r w:rsidR="004108F5"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территории   Каргапольского </w:t>
            </w:r>
          </w:p>
          <w:p w:rsidR="004108F5" w:rsidRPr="00E45CB6" w:rsidRDefault="00E45CB6" w:rsidP="004108F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муниципального округа</w:t>
            </w:r>
            <w:r w:rsidR="004108F5"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</w:t>
            </w:r>
          </w:p>
          <w:p w:rsidR="004108F5" w:rsidRPr="00E45CB6" w:rsidRDefault="004108F5" w:rsidP="004108F5">
            <w:pPr>
              <w:pStyle w:val="a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="00457943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Pr="00E45CB6">
              <w:rPr>
                <w:rFonts w:ascii="Liberation Serif" w:hAnsi="Liberation Serif" w:cs="Times New Roman"/>
                <w:sz w:val="24"/>
                <w:szCs w:val="24"/>
              </w:rPr>
              <w:t xml:space="preserve">  области»</w:t>
            </w:r>
          </w:p>
          <w:p w:rsidR="00B75411" w:rsidRPr="00E45CB6" w:rsidRDefault="00B75411" w:rsidP="0081197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52495" w:rsidRPr="00E45CB6" w:rsidRDefault="00052495" w:rsidP="00B75411">
      <w:pPr>
        <w:pStyle w:val="1"/>
        <w:spacing w:before="0" w:line="240" w:lineRule="auto"/>
        <w:ind w:firstLine="709"/>
        <w:jc w:val="center"/>
        <w:rPr>
          <w:rFonts w:ascii="Liberation Serif" w:hAnsi="Liberation Serif"/>
          <w:color w:val="auto"/>
          <w:sz w:val="24"/>
          <w:szCs w:val="24"/>
        </w:rPr>
      </w:pPr>
    </w:p>
    <w:p w:rsidR="00B75411" w:rsidRPr="00E45CB6" w:rsidRDefault="00B75411" w:rsidP="00B75411">
      <w:pPr>
        <w:pStyle w:val="1"/>
        <w:spacing w:before="0" w:line="240" w:lineRule="auto"/>
        <w:ind w:firstLine="709"/>
        <w:jc w:val="center"/>
        <w:rPr>
          <w:rFonts w:ascii="Liberation Serif" w:hAnsi="Liberation Serif"/>
          <w:color w:val="auto"/>
          <w:sz w:val="24"/>
          <w:szCs w:val="24"/>
        </w:rPr>
      </w:pPr>
      <w:r w:rsidRPr="00E45CB6">
        <w:rPr>
          <w:rFonts w:ascii="Liberation Serif" w:hAnsi="Liberation Serif"/>
          <w:color w:val="auto"/>
          <w:sz w:val="24"/>
          <w:szCs w:val="24"/>
        </w:rPr>
        <w:t xml:space="preserve">Регламент </w:t>
      </w:r>
    </w:p>
    <w:p w:rsidR="00C81F1F" w:rsidRPr="00E45CB6" w:rsidRDefault="00B75411" w:rsidP="001F252D">
      <w:pPr>
        <w:pStyle w:val="1"/>
        <w:spacing w:before="0" w:line="240" w:lineRule="auto"/>
        <w:ind w:firstLine="709"/>
        <w:jc w:val="center"/>
        <w:rPr>
          <w:rFonts w:ascii="Liberation Serif" w:hAnsi="Liberation Serif"/>
          <w:color w:val="auto"/>
          <w:sz w:val="24"/>
          <w:szCs w:val="24"/>
        </w:rPr>
      </w:pPr>
      <w:r w:rsidRPr="00E45CB6">
        <w:rPr>
          <w:rFonts w:ascii="Liberation Serif" w:hAnsi="Liberation Serif"/>
          <w:color w:val="auto"/>
          <w:sz w:val="24"/>
          <w:szCs w:val="24"/>
        </w:rPr>
        <w:t xml:space="preserve">сопровождения </w:t>
      </w:r>
      <w:r w:rsidR="001F252D" w:rsidRPr="00E45CB6">
        <w:rPr>
          <w:rFonts w:ascii="Liberation Serif" w:hAnsi="Liberation Serif"/>
          <w:color w:val="auto"/>
          <w:sz w:val="24"/>
          <w:szCs w:val="24"/>
        </w:rPr>
        <w:t xml:space="preserve">инвестиционных проектов по принципу «одного окна» на территории  Каргапольского </w:t>
      </w:r>
      <w:r w:rsidR="007A6D8F" w:rsidRPr="00E45CB6">
        <w:rPr>
          <w:rFonts w:ascii="Liberation Serif" w:hAnsi="Liberation Serif"/>
          <w:color w:val="auto"/>
          <w:sz w:val="24"/>
          <w:szCs w:val="24"/>
        </w:rPr>
        <w:t xml:space="preserve">муниципального округа </w:t>
      </w:r>
      <w:r w:rsidR="001F252D" w:rsidRPr="00E45CB6">
        <w:rPr>
          <w:rFonts w:ascii="Liberation Serif" w:hAnsi="Liberation Serif"/>
          <w:color w:val="auto"/>
          <w:sz w:val="24"/>
          <w:szCs w:val="24"/>
        </w:rPr>
        <w:t xml:space="preserve"> Курганской области</w:t>
      </w:r>
    </w:p>
    <w:p w:rsidR="001F252D" w:rsidRPr="00E45CB6" w:rsidRDefault="001F252D" w:rsidP="00C81F1F">
      <w:pPr>
        <w:pStyle w:val="11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C81F1F" w:rsidRPr="00E45CB6" w:rsidRDefault="00C81F1F" w:rsidP="00C81F1F">
      <w:pPr>
        <w:pStyle w:val="11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E45CB6">
        <w:rPr>
          <w:rFonts w:ascii="Liberation Serif" w:hAnsi="Liberation Serif"/>
          <w:b/>
          <w:sz w:val="24"/>
          <w:szCs w:val="24"/>
        </w:rPr>
        <w:t>1. Общие положения</w:t>
      </w:r>
    </w:p>
    <w:p w:rsidR="00C81F1F" w:rsidRPr="00E45CB6" w:rsidRDefault="00C81F1F" w:rsidP="00C81F1F">
      <w:pPr>
        <w:pStyle w:val="20"/>
        <w:shd w:val="clear" w:color="auto" w:fill="auto"/>
        <w:tabs>
          <w:tab w:val="left" w:pos="1872"/>
        </w:tabs>
        <w:spacing w:before="0" w:after="0" w:line="322" w:lineRule="exact"/>
        <w:ind w:firstLine="740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 xml:space="preserve">1.1. Регламент сопровождения инвестиционных проектов, планируемых к реализации на территории Каргапольского </w:t>
      </w:r>
      <w:r w:rsidR="007A6D8F" w:rsidRPr="00E45CB6">
        <w:rPr>
          <w:rFonts w:ascii="Liberation Serif" w:hAnsi="Liberation Serif"/>
          <w:sz w:val="24"/>
          <w:szCs w:val="24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</w:rPr>
        <w:t xml:space="preserve">, по принципу «одного окна» (далее – Регламент) разработан  в целях регулирования отношений, возникающих в ходе подготовки и реализации инвестиционных проектов на территории Каргапольского </w:t>
      </w:r>
      <w:r w:rsidR="007A6D8F" w:rsidRPr="00E45CB6">
        <w:rPr>
          <w:rFonts w:ascii="Liberation Serif" w:hAnsi="Liberation Serif"/>
          <w:sz w:val="24"/>
          <w:szCs w:val="24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</w:rPr>
        <w:t>, снижение административных барьеров при реализации инвестиционных проектов на территории муниципального образования по принципу «одного окна».</w:t>
      </w:r>
    </w:p>
    <w:p w:rsidR="00C81F1F" w:rsidRPr="00E45CB6" w:rsidRDefault="00C81F1F" w:rsidP="00C81F1F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1.2. Положения настоящего Регламента регулируют отношения, возникающие в ходе подготовки и реализации инвестиционных проектов на территории</w:t>
      </w:r>
      <w:r w:rsidR="00421A11" w:rsidRPr="00E45CB6">
        <w:rPr>
          <w:rFonts w:ascii="Liberation Serif" w:hAnsi="Liberation Serif"/>
          <w:sz w:val="24"/>
          <w:szCs w:val="24"/>
          <w:lang w:eastAsia="ru-RU"/>
        </w:rPr>
        <w:t xml:space="preserve"> Каргапольского </w:t>
      </w:r>
      <w:r w:rsidR="007A6D8F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, и направлены на унификацию процедуры взаимодействия инвесторов с Администрацией </w:t>
      </w:r>
      <w:r w:rsidR="00421A11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7A6D8F" w:rsidRPr="00E45CB6">
        <w:rPr>
          <w:rFonts w:ascii="Liberation Serif" w:hAnsi="Liberation Serif"/>
          <w:sz w:val="24"/>
          <w:szCs w:val="24"/>
          <w:lang w:eastAsia="ru-RU"/>
        </w:rPr>
        <w:t>МО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(далее – Администрация), снижение административных барьеров при реализации инвестиционных проектов на территории </w:t>
      </w:r>
      <w:r w:rsidR="00421A11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7A6D8F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по принципу «одного окна».</w:t>
      </w:r>
    </w:p>
    <w:p w:rsidR="00C81F1F" w:rsidRPr="00E45CB6" w:rsidRDefault="00C81F1F" w:rsidP="00C81F1F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Принцип «одного окна» подразумевает за собой комплекс информационно-консультационных и организационных мероприятий по содействию Инвестору (Инициатору) в реализации инвестиционного проекта на территории </w:t>
      </w:r>
      <w:r w:rsidR="00421A11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690F24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>.</w:t>
      </w:r>
    </w:p>
    <w:p w:rsidR="00C81F1F" w:rsidRPr="00E45CB6" w:rsidRDefault="00C81F1F" w:rsidP="00C81F1F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1.3. Основные принципы отношений, связанных с сопровождением инвестиционных проектов по принципу «одного окна»:</w:t>
      </w:r>
    </w:p>
    <w:p w:rsidR="00C81F1F" w:rsidRPr="00E45CB6" w:rsidRDefault="00C81F1F" w:rsidP="00C81F1F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безвозмездность;</w:t>
      </w:r>
    </w:p>
    <w:p w:rsidR="00C81F1F" w:rsidRPr="00E45CB6" w:rsidRDefault="00C81F1F" w:rsidP="00C81F1F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добровольное применение принципа «одного окна»;</w:t>
      </w:r>
    </w:p>
    <w:p w:rsidR="00C81F1F" w:rsidRPr="00E45CB6" w:rsidRDefault="00C81F1F" w:rsidP="00C81F1F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обеспечение равенства прав и законных интересов всех заявителей инвестиционных проектов;</w:t>
      </w:r>
    </w:p>
    <w:p w:rsidR="00C81F1F" w:rsidRPr="00E45CB6" w:rsidRDefault="00C81F1F" w:rsidP="00C81F1F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установление единого перечня документов, необходимых для инициирования процедуры сопровождения инвестиционного проекта;</w:t>
      </w:r>
    </w:p>
    <w:p w:rsidR="00C81F1F" w:rsidRPr="00E45CB6" w:rsidRDefault="00C81F1F" w:rsidP="00C81F1F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прозрачность процедуры взаимодействия по сопровождению инвестиционных проектов.</w:t>
      </w:r>
    </w:p>
    <w:p w:rsidR="00C81F1F" w:rsidRPr="00E45CB6" w:rsidRDefault="00C81F1F" w:rsidP="00C81F1F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1.4. При необходимости для обеспечения сопровождения инвестиционных проектов Администрация</w:t>
      </w:r>
      <w:r w:rsidR="0040068D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взаимодействует с другими органами исполнительной власти </w:t>
      </w:r>
      <w:r w:rsidR="00421A11" w:rsidRPr="00E45CB6">
        <w:rPr>
          <w:rFonts w:ascii="Liberation Serif" w:hAnsi="Liberation Serif"/>
          <w:sz w:val="24"/>
          <w:szCs w:val="24"/>
          <w:lang w:eastAsia="ru-RU"/>
        </w:rPr>
        <w:t>Курганской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области, территориальными органами федеральных органов исполнительной власти, а также учреждениями и организациями, независимо от организационно-правовой формы, участвующих в реализации Регламента.</w:t>
      </w:r>
    </w:p>
    <w:p w:rsidR="00467A57" w:rsidRPr="00E45CB6" w:rsidRDefault="00467A57" w:rsidP="00A12967">
      <w:pPr>
        <w:pStyle w:val="11"/>
        <w:shd w:val="clear" w:color="auto" w:fill="FFFFFF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A12967" w:rsidRPr="00E45CB6" w:rsidRDefault="00A12967" w:rsidP="00A12967">
      <w:pPr>
        <w:pStyle w:val="11"/>
        <w:shd w:val="clear" w:color="auto" w:fill="FFFFFF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>2. Основные понятия</w:t>
      </w:r>
    </w:p>
    <w:p w:rsidR="00A12967" w:rsidRPr="00E45CB6" w:rsidRDefault="00704234" w:rsidP="00A1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4"/>
          <w:szCs w:val="24"/>
        </w:rPr>
      </w:pPr>
      <w:r w:rsidRPr="00E45CB6">
        <w:rPr>
          <w:rFonts w:ascii="Liberation Serif" w:hAnsi="Liberation Serif"/>
          <w:b/>
          <w:sz w:val="24"/>
          <w:szCs w:val="24"/>
        </w:rPr>
        <w:t xml:space="preserve"> </w:t>
      </w:r>
      <w:r w:rsidR="00A12967" w:rsidRPr="00E45CB6">
        <w:rPr>
          <w:rFonts w:ascii="Liberation Serif" w:hAnsi="Liberation Serif"/>
          <w:b/>
          <w:sz w:val="24"/>
          <w:szCs w:val="24"/>
        </w:rPr>
        <w:t>Инвестиционный проект</w:t>
      </w:r>
      <w:r w:rsidR="00A12967" w:rsidRPr="00E45CB6">
        <w:rPr>
          <w:rFonts w:ascii="Liberation Serif" w:hAnsi="Liberation Serif"/>
          <w:sz w:val="24"/>
          <w:szCs w:val="24"/>
        </w:rPr>
        <w:t xml:space="preserve"> – </w:t>
      </w:r>
      <w:r w:rsidR="00A12967" w:rsidRPr="00E45CB6">
        <w:rPr>
          <w:rFonts w:ascii="Liberation Serif" w:eastAsia="Calibri" w:hAnsi="Liberation Serif"/>
          <w:sz w:val="24"/>
          <w:szCs w:val="24"/>
        </w:rPr>
        <w:t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A12967" w:rsidRPr="00E45CB6" w:rsidRDefault="00A12967" w:rsidP="00A12967">
      <w:pPr>
        <w:pStyle w:val="11"/>
        <w:shd w:val="clear" w:color="auto" w:fill="FFFFFF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lastRenderedPageBreak/>
        <w:t xml:space="preserve">  </w:t>
      </w:r>
      <w:r w:rsidR="00704234"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  </w:t>
      </w:r>
      <w:r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       Инициатор инвестиционного проекта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– физическое или юридическое лицо, обратившееся с предложением о реализации Инвестиционного проекта на территории </w:t>
      </w:r>
      <w:r w:rsidR="00CF7419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690F24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>.</w:t>
      </w:r>
    </w:p>
    <w:p w:rsidR="00A12967" w:rsidRPr="00E45CB6" w:rsidRDefault="00A12967" w:rsidP="00A12967">
      <w:pPr>
        <w:pStyle w:val="11"/>
        <w:shd w:val="clear" w:color="auto" w:fill="FFFFFF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    </w:t>
      </w:r>
      <w:r w:rsidR="00704234"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  </w:t>
      </w:r>
      <w:r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     Инвестор </w:t>
      </w:r>
      <w:r w:rsidRPr="00E45CB6">
        <w:rPr>
          <w:rFonts w:ascii="Liberation Serif" w:hAnsi="Liberation Serif"/>
          <w:sz w:val="24"/>
          <w:szCs w:val="24"/>
          <w:lang w:eastAsia="ru-RU"/>
        </w:rPr>
        <w:t>– субъект инвестиционной деятельности, осуществляющий вложение собственных, заемных или привлеченных средств в соответствии с законодательством Российской Федерации и обеспечивающий их целевое использование.</w:t>
      </w:r>
    </w:p>
    <w:p w:rsidR="00A12967" w:rsidRPr="00E45CB6" w:rsidRDefault="00A12967" w:rsidP="00A12967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>Сопровождение инвестиционного проекта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– деятельность Администрации, направленная на организацию успешной реализации инициатором Инвестиционного проекта.</w:t>
      </w:r>
    </w:p>
    <w:p w:rsidR="00A12967" w:rsidRPr="00E45CB6" w:rsidRDefault="00A12967" w:rsidP="00A12967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Принцип «одного окна» </w:t>
      </w:r>
      <w:r w:rsidRPr="00E45CB6">
        <w:rPr>
          <w:rFonts w:ascii="Liberation Serif" w:hAnsi="Liberation Serif"/>
          <w:sz w:val="24"/>
          <w:szCs w:val="24"/>
          <w:lang w:eastAsia="ru-RU"/>
        </w:rPr>
        <w:t>– осуществление сопровождения Инвестиционного проекта Администрацией путем осуществления комплекса информационно-консультационных и организационных мероприятий.</w:t>
      </w:r>
    </w:p>
    <w:p w:rsidR="00A12967" w:rsidRPr="00E45CB6" w:rsidRDefault="00A12967" w:rsidP="00A12967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>Институты развития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- </w:t>
      </w:r>
      <w:r w:rsidRPr="00E45CB6">
        <w:rPr>
          <w:rFonts w:ascii="Liberation Serif" w:hAnsi="Liberation Serif"/>
          <w:bCs/>
          <w:sz w:val="24"/>
          <w:szCs w:val="24"/>
          <w:lang w:eastAsia="ru-RU"/>
        </w:rPr>
        <w:t>организации, ориентированные на поддержку малого и среднего бизнеса, стимулирование экспорта, развитие передовых технологий, а также международного инвестиционного сотрудничества.</w:t>
      </w:r>
    </w:p>
    <w:p w:rsidR="00A12967" w:rsidRPr="00E45CB6" w:rsidRDefault="00A12967" w:rsidP="00A12967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>Протокол о намерениях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– соглашение между Администрацией и Инициатором инвестиционного проекта, определяющее права, обязанности и ответственность сторон, а также порядок и условия оказания практической помощи Инициатору инвестиционного проекта на территории </w:t>
      </w:r>
      <w:r w:rsidR="00CF7419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690F24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>.</w:t>
      </w:r>
    </w:p>
    <w:p w:rsidR="00A12967" w:rsidRPr="00E45CB6" w:rsidRDefault="00A12967" w:rsidP="00A12967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Совет по улучшению инвестиционного климата 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– коллегиальный совещательный орган, рассматривающий вопросы привлечения инвестиций в экономику Каргапольского </w:t>
      </w:r>
      <w:r w:rsidR="00690F24" w:rsidRPr="00E45CB6">
        <w:rPr>
          <w:rFonts w:ascii="Liberation Serif" w:hAnsi="Liberation Serif"/>
          <w:sz w:val="24"/>
          <w:szCs w:val="24"/>
          <w:lang w:eastAsia="ru-RU"/>
        </w:rPr>
        <w:t xml:space="preserve">муниципального округа 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. </w:t>
      </w:r>
    </w:p>
    <w:p w:rsidR="00A12967" w:rsidRPr="00E45CB6" w:rsidRDefault="00A12967" w:rsidP="00A12967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Инвестиционная площадка </w:t>
      </w:r>
      <w:r w:rsidRPr="00E45CB6">
        <w:rPr>
          <w:rFonts w:ascii="Liberation Serif" w:hAnsi="Liberation Serif"/>
          <w:sz w:val="24"/>
          <w:szCs w:val="24"/>
          <w:lang w:eastAsia="ru-RU"/>
        </w:rPr>
        <w:t>– свободный земельный участок или земельный участок с расположенными на нем объектами, потенциально являющийся местом реализации Инвестиционного проекта.</w:t>
      </w:r>
    </w:p>
    <w:p w:rsidR="00A12967" w:rsidRPr="00E45CB6" w:rsidRDefault="00A12967" w:rsidP="00A12967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Инвестиционный ресурс Каргапольского </w:t>
      </w:r>
      <w:r w:rsidR="00433145" w:rsidRPr="00E45CB6">
        <w:rPr>
          <w:rFonts w:ascii="Liberation Serif" w:hAnsi="Liberation Serif"/>
          <w:b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– официальный информационный ресурс об инвестиционной деятельности Каргапольского </w:t>
      </w:r>
      <w:r w:rsidR="00433145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в сети Интернет.</w:t>
      </w:r>
    </w:p>
    <w:p w:rsidR="00511115" w:rsidRPr="00E45CB6" w:rsidRDefault="00511115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4C6099" w:rsidRPr="00E45CB6" w:rsidRDefault="004C6099" w:rsidP="004C6099">
      <w:pPr>
        <w:pStyle w:val="11"/>
        <w:shd w:val="clear" w:color="auto" w:fill="FFFFFF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>3. Механизм взаимодействия Администрации с Инвесторами (Инициаторами)</w:t>
      </w:r>
    </w:p>
    <w:p w:rsidR="004C6099" w:rsidRPr="00E45CB6" w:rsidRDefault="004C6099" w:rsidP="004C6099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В целях комплексного решения задач в сфере инвестиционной политики на территории</w:t>
      </w:r>
      <w:r w:rsidR="004B34E1" w:rsidRPr="00E45CB6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Каргапольского </w:t>
      </w:r>
      <w:r w:rsidR="00433145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предусмотрено следующее распределение вопросов:</w:t>
      </w:r>
    </w:p>
    <w:p w:rsidR="004C6099" w:rsidRPr="00E45CB6" w:rsidRDefault="004C6099" w:rsidP="004C6099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3.1. Формирование инвестиционной политики муниципального образования и курирование деятельности в сфере привлечения инвестиций осуществляет Инвестиционный уполномоченный Каргапольского </w:t>
      </w:r>
      <w:r w:rsidR="00433145" w:rsidRPr="00E45CB6">
        <w:rPr>
          <w:rFonts w:ascii="Liberation Serif" w:hAnsi="Liberation Serif"/>
          <w:sz w:val="24"/>
          <w:szCs w:val="24"/>
          <w:lang w:eastAsia="ru-RU"/>
        </w:rPr>
        <w:t>МО</w:t>
      </w:r>
      <w:r w:rsidRPr="00E45CB6">
        <w:rPr>
          <w:rFonts w:ascii="Liberation Serif" w:hAnsi="Liberation Serif"/>
          <w:sz w:val="24"/>
          <w:szCs w:val="24"/>
          <w:lang w:eastAsia="ru-RU"/>
        </w:rPr>
        <w:t>.</w:t>
      </w:r>
    </w:p>
    <w:p w:rsidR="004C6099" w:rsidRPr="00E45CB6" w:rsidRDefault="004C6099" w:rsidP="004C6099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3.2. Органом, уполномоченным в Администрации на рассмотрение вопросов привлечения инвестиций на территорию Каргапольского </w:t>
      </w:r>
      <w:r w:rsidR="00433145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, является </w:t>
      </w:r>
      <w:r w:rsidR="00433145" w:rsidRPr="00E45CB6">
        <w:rPr>
          <w:rFonts w:ascii="Liberation Serif" w:hAnsi="Liberation Serif"/>
          <w:sz w:val="24"/>
          <w:szCs w:val="24"/>
          <w:lang w:eastAsia="ru-RU"/>
        </w:rPr>
        <w:t>отдел экономики,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потребительского рынка</w:t>
      </w:r>
      <w:r w:rsidR="00433145" w:rsidRPr="00E45CB6">
        <w:rPr>
          <w:rFonts w:ascii="Liberation Serif" w:hAnsi="Liberation Serif"/>
          <w:sz w:val="24"/>
          <w:szCs w:val="24"/>
          <w:lang w:eastAsia="ru-RU"/>
        </w:rPr>
        <w:t xml:space="preserve">, туризма и инвестиций 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Администрации Каргапольского </w:t>
      </w:r>
      <w:r w:rsidR="00433145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(далее – уполномоченный орган).</w:t>
      </w:r>
    </w:p>
    <w:p w:rsidR="004C6099" w:rsidRPr="00E45CB6" w:rsidRDefault="004C6099" w:rsidP="004C6099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 Уполномоченный орган выполняет следующие группы задач:</w:t>
      </w:r>
    </w:p>
    <w:p w:rsidR="004C6099" w:rsidRPr="00E45CB6" w:rsidRDefault="004C6099" w:rsidP="004C6099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– проведение консультаций на безвозмездной основе по вопросам, возникающим при реализации Инвестиционных проектов;</w:t>
      </w:r>
    </w:p>
    <w:p w:rsidR="004C6099" w:rsidRPr="00E45CB6" w:rsidRDefault="004C6099" w:rsidP="004C6099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– содействие в организации участия Инвестора (Инициатора) в федеральных, региональных программах развития предпринимательства, в привлечении средств инвестиционных фондов, институтов развития.</w:t>
      </w:r>
    </w:p>
    <w:p w:rsidR="004C6099" w:rsidRPr="00E45CB6" w:rsidRDefault="004C6099" w:rsidP="004C6099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3.3. Вопросы привлечения инвестиций в экономику </w:t>
      </w:r>
      <w:r w:rsidR="003C79B7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433145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="003C79B7" w:rsidRPr="00E45CB6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рассматриваются на заседаниях </w:t>
      </w:r>
      <w:r w:rsidR="003C79B7" w:rsidRPr="00E45CB6">
        <w:rPr>
          <w:rFonts w:ascii="Liberation Serif" w:hAnsi="Liberation Serif"/>
          <w:sz w:val="24"/>
          <w:szCs w:val="24"/>
          <w:lang w:eastAsia="ru-RU"/>
        </w:rPr>
        <w:t>Совета по улучшению инвестиционного климата</w:t>
      </w:r>
      <w:r w:rsidRPr="00E45CB6">
        <w:rPr>
          <w:rFonts w:ascii="Liberation Serif" w:hAnsi="Liberation Serif"/>
          <w:sz w:val="24"/>
          <w:szCs w:val="24"/>
          <w:lang w:eastAsia="ru-RU"/>
        </w:rPr>
        <w:t>.</w:t>
      </w:r>
    </w:p>
    <w:p w:rsidR="007C0214" w:rsidRPr="00E45CB6" w:rsidRDefault="007C0214" w:rsidP="004C6099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E5780E" w:rsidRPr="00E45CB6" w:rsidRDefault="00E5780E" w:rsidP="00E5780E">
      <w:pPr>
        <w:pStyle w:val="11"/>
        <w:shd w:val="clear" w:color="auto" w:fill="FFFFFF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>4. Основные требования, предъявляемые к Инвестиционным проектам</w:t>
      </w:r>
    </w:p>
    <w:p w:rsidR="00E5780E" w:rsidRPr="00E45CB6" w:rsidRDefault="00E5780E" w:rsidP="00E5780E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4.1. Инвестиционные проекты, планируемые к реализации на территории Каргапольского </w:t>
      </w:r>
      <w:r w:rsidR="003422D5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>, должны удовлетворять следующим условиям:</w:t>
      </w:r>
    </w:p>
    <w:p w:rsidR="00E5780E" w:rsidRPr="00E45CB6" w:rsidRDefault="00E5780E" w:rsidP="00E5780E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– соответствие видам экономической деятельности, не противоречащим законодательству Российской Федерации;</w:t>
      </w:r>
    </w:p>
    <w:p w:rsidR="00E5780E" w:rsidRPr="00E45CB6" w:rsidRDefault="00E5780E" w:rsidP="00E5780E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– отсутствие негативного (превышающего допустимые нормы) воздействия на экологическую ситуацию на территории муниципального образования.</w:t>
      </w:r>
    </w:p>
    <w:p w:rsidR="00DE5C93" w:rsidRPr="00E45CB6" w:rsidRDefault="00DE5C93" w:rsidP="00DE5C93">
      <w:pPr>
        <w:pStyle w:val="a3"/>
        <w:tabs>
          <w:tab w:val="left" w:pos="993"/>
        </w:tabs>
        <w:jc w:val="both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lastRenderedPageBreak/>
        <w:t xml:space="preserve">            - инвестиционные проекты, планируемые к реализации на территории Каргапольского </w:t>
      </w:r>
      <w:r w:rsidR="003422D5" w:rsidRPr="00E45CB6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Pr="00E45CB6">
        <w:rPr>
          <w:rFonts w:ascii="Liberation Serif" w:hAnsi="Liberation Serif" w:cs="Times New Roman"/>
          <w:sz w:val="24"/>
          <w:szCs w:val="24"/>
        </w:rPr>
        <w:t xml:space="preserve">, должны быть направлены на реализацию основных направлений социально-экономического развития </w:t>
      </w:r>
      <w:r w:rsidR="005B1386">
        <w:rPr>
          <w:rFonts w:ascii="Liberation Serif" w:hAnsi="Liberation Serif" w:cs="Times New Roman"/>
          <w:sz w:val="24"/>
          <w:szCs w:val="24"/>
        </w:rPr>
        <w:t>округа</w:t>
      </w:r>
      <w:r w:rsidRPr="00E45CB6">
        <w:rPr>
          <w:rFonts w:ascii="Liberation Serif" w:hAnsi="Liberation Serif" w:cs="Times New Roman"/>
          <w:sz w:val="24"/>
          <w:szCs w:val="24"/>
        </w:rPr>
        <w:t>.</w:t>
      </w:r>
    </w:p>
    <w:p w:rsidR="00E5780E" w:rsidRPr="00E45CB6" w:rsidRDefault="00E5780E" w:rsidP="00E5780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4.2. Не подлежат в рамках настоящего Регламента сопровождению Инвестиционные проекты:</w:t>
      </w:r>
    </w:p>
    <w:p w:rsidR="00E5780E" w:rsidRPr="00E45CB6" w:rsidRDefault="00E5780E" w:rsidP="00E5780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финансируемые в полном объеме за счет средств бюджетов бюджетной системы Российской Федерации;</w:t>
      </w:r>
    </w:p>
    <w:p w:rsidR="00E5780E" w:rsidRPr="00E45CB6" w:rsidRDefault="00E5780E" w:rsidP="00E5780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связанные с вложением инвестиций в банки и иные кредитные организации, а также в страховые организации.</w:t>
      </w:r>
    </w:p>
    <w:p w:rsidR="00E5780E" w:rsidRPr="00E45CB6" w:rsidRDefault="00E5780E" w:rsidP="004C6099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8C7758" w:rsidRPr="00E45CB6" w:rsidRDefault="008C7758" w:rsidP="008C7758">
      <w:pPr>
        <w:pStyle w:val="11"/>
        <w:shd w:val="clear" w:color="auto" w:fill="FFFFFF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>5. Формы сопровождения Инвестиционных проектов</w:t>
      </w:r>
    </w:p>
    <w:p w:rsidR="008C7758" w:rsidRPr="00E45CB6" w:rsidRDefault="008C7758" w:rsidP="008C7758">
      <w:pPr>
        <w:pStyle w:val="11"/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Сопровождение Инвестиционных проектов, реализуемых и планируемых к реализации на территории Каргапольского </w:t>
      </w:r>
      <w:r w:rsidR="003422D5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="00245C06" w:rsidRPr="00E45CB6">
        <w:rPr>
          <w:rFonts w:ascii="Liberation Serif" w:hAnsi="Liberation Serif"/>
          <w:sz w:val="24"/>
          <w:szCs w:val="24"/>
          <w:lang w:eastAsia="ru-RU"/>
        </w:rPr>
        <w:t xml:space="preserve"> осуществляется куратором инвестиционного проекта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в форме оказания консультационной, информационной, юридической, административной и организационной помощи Инвестору (Инициатору), в т.ч.:</w:t>
      </w:r>
    </w:p>
    <w:p w:rsidR="008C7758" w:rsidRPr="00E45CB6" w:rsidRDefault="008C7758" w:rsidP="008C7758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– рассмотрение письменных обращений Инвесторов (Инициаторов) специалистами Уполномоченного органа с привлечением (при необходимости) специалистов иных органов и организаций;</w:t>
      </w:r>
    </w:p>
    <w:p w:rsidR="008C7758" w:rsidRPr="00E45CB6" w:rsidRDefault="008C7758" w:rsidP="008C7758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– оперативная организация переговоров, встреч, совещаний, направленных на решение вопросов, возникающих в процессе реализации Инвестиционных проектов, с участием обратившихся Инвесторов (Инициаторов);</w:t>
      </w:r>
    </w:p>
    <w:p w:rsidR="008C7758" w:rsidRPr="00E45CB6" w:rsidRDefault="008C7758" w:rsidP="008C7758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– содействие Инвесторам (Инициаторам) в разрешении вопросов, касающихся их взаимодействия с федеральными и региональными органами государственной власти, органами местного самоуправления и инфраструктурными организациями, в рамках реализации Инвестиционных проектов на территории Каргапольского </w:t>
      </w:r>
      <w:r w:rsidR="003422D5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>;</w:t>
      </w:r>
    </w:p>
    <w:p w:rsidR="008C7758" w:rsidRPr="00E45CB6" w:rsidRDefault="008C7758" w:rsidP="008C7758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– включение сведений об Инвестиционных проектах, реализуемых и планируемых к реализации на территории Каргапольского </w:t>
      </w:r>
      <w:r w:rsidR="003422D5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, на Инвестиционном ресурсе </w:t>
      </w:r>
      <w:r w:rsidR="00004F91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3422D5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>;</w:t>
      </w:r>
    </w:p>
    <w:p w:rsidR="008C7758" w:rsidRPr="00E45CB6" w:rsidRDefault="008C7758" w:rsidP="008C7758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– содействие в поиске Инвесторов для реализации инвестиционных проектов, поступивших от Инициаторов инвестиционных проектов;</w:t>
      </w:r>
    </w:p>
    <w:p w:rsidR="008C7758" w:rsidRPr="00E45CB6" w:rsidRDefault="008C7758" w:rsidP="008C7758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– предоставление Инвесторам (Инициаторам), заинтересованным в реализации собственных Инвестиционных проектов на территории </w:t>
      </w:r>
      <w:r w:rsidR="00004F91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755499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="00004F91" w:rsidRPr="00E45CB6">
        <w:rPr>
          <w:rFonts w:ascii="Liberation Serif" w:hAnsi="Liberation Serif"/>
          <w:sz w:val="24"/>
          <w:szCs w:val="24"/>
          <w:lang w:eastAsia="ru-RU"/>
        </w:rPr>
        <w:t>,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сводной информации в соответствии с их запросами по вопросам механизмов и инструментов поддержки со стороны федеральных, региональных институтов развития, имеющихся инвестиционных площадках, государственных (муниципальных) услуг и услуг сетевых организаций и иным вопросам;</w:t>
      </w:r>
    </w:p>
    <w:p w:rsidR="008C7758" w:rsidRPr="00E45CB6" w:rsidRDefault="008C7758" w:rsidP="008C7758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– иные формы в соответствии с законодательством.</w:t>
      </w:r>
    </w:p>
    <w:p w:rsidR="008C7758" w:rsidRPr="00E45CB6" w:rsidRDefault="008C7758" w:rsidP="008C7758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0A61FE" w:rsidRPr="00E45CB6" w:rsidRDefault="007C0214" w:rsidP="000A61FE">
      <w:pPr>
        <w:pStyle w:val="11"/>
        <w:shd w:val="clear" w:color="auto" w:fill="FFFFFF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E45CB6">
        <w:rPr>
          <w:rFonts w:ascii="Liberation Serif" w:hAnsi="Liberation Serif"/>
          <w:b/>
          <w:sz w:val="24"/>
          <w:szCs w:val="24"/>
          <w:lang w:eastAsia="ru-RU"/>
        </w:rPr>
        <w:t>6</w:t>
      </w:r>
      <w:r w:rsidR="000A61FE" w:rsidRPr="00E45CB6">
        <w:rPr>
          <w:rFonts w:ascii="Liberation Serif" w:hAnsi="Liberation Serif"/>
          <w:b/>
          <w:sz w:val="24"/>
          <w:szCs w:val="24"/>
          <w:lang w:eastAsia="ru-RU"/>
        </w:rPr>
        <w:t>. Порядок и сроки рассмотрения обращений Инвесторов</w:t>
      </w:r>
    </w:p>
    <w:p w:rsidR="000A61FE" w:rsidRPr="00E45CB6" w:rsidRDefault="007C0214" w:rsidP="000A61F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>6</w:t>
      </w:r>
      <w:r w:rsidR="000A61FE" w:rsidRPr="00E45CB6">
        <w:rPr>
          <w:rFonts w:ascii="Liberation Serif" w:hAnsi="Liberation Serif" w:cs="Times New Roman"/>
          <w:sz w:val="24"/>
          <w:szCs w:val="24"/>
        </w:rPr>
        <w:t>.1 Основанием для начала сопровождения Инвестиционного проекта является обращение Инвестора (Инициатора) в Администрацию с заявкой на сопровождение Инвестиционного проекта (далее – Заявка), оформленной в соответствии с приложением  1 к настоящему Регламенту.</w:t>
      </w:r>
    </w:p>
    <w:p w:rsidR="000A61FE" w:rsidRPr="00E45CB6" w:rsidRDefault="000A61FE" w:rsidP="000A61F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>Инвестор (Инициатор) вправе по собственной инициативе представить вместе с заявкой следующие документы:</w:t>
      </w:r>
    </w:p>
    <w:p w:rsidR="000A61FE" w:rsidRPr="00E45CB6" w:rsidRDefault="000A61FE" w:rsidP="000A61FE">
      <w:pPr>
        <w:pStyle w:val="11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- выписку из Единого государственного реестра налогоплательщиков;</w:t>
      </w:r>
    </w:p>
    <w:p w:rsidR="000A61FE" w:rsidRPr="00E45CB6" w:rsidRDefault="000A61FE" w:rsidP="000A61FE">
      <w:pPr>
        <w:pStyle w:val="11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- справку, подтверждающую отсутствие задолженности по уплате налогов и других обязательных платежей в бюджеты бюджетной системы Российской Федерации;</w:t>
      </w:r>
    </w:p>
    <w:p w:rsidR="000A61FE" w:rsidRPr="00E45CB6" w:rsidRDefault="000A61FE" w:rsidP="000A61FE">
      <w:pPr>
        <w:pStyle w:val="11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- сведения об отсутствии в отношении претендента процедур банкротства в Едином федеральном реестре сведений о банкротстве.</w:t>
      </w:r>
    </w:p>
    <w:p w:rsidR="000A61FE" w:rsidRPr="00E45CB6" w:rsidRDefault="000A61FE" w:rsidP="000A61F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Заявка подлежит обязательной регистрации Администрацией не позднее следующего рабочего дня с даты поступления и передается </w:t>
      </w:r>
      <w:r w:rsidR="00F17300" w:rsidRPr="00E45CB6">
        <w:rPr>
          <w:rFonts w:ascii="Liberation Serif" w:hAnsi="Liberation Serif" w:cs="Times New Roman"/>
          <w:sz w:val="24"/>
          <w:szCs w:val="24"/>
        </w:rPr>
        <w:t xml:space="preserve">инвестиционному уполномоченному Каргапольского </w:t>
      </w:r>
      <w:r w:rsidR="00755499" w:rsidRPr="00E45CB6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Pr="00E45CB6">
        <w:rPr>
          <w:rFonts w:ascii="Liberation Serif" w:hAnsi="Liberation Serif" w:cs="Times New Roman"/>
          <w:sz w:val="24"/>
          <w:szCs w:val="24"/>
        </w:rPr>
        <w:t xml:space="preserve"> для резолюции.</w:t>
      </w:r>
    </w:p>
    <w:p w:rsidR="000A61FE" w:rsidRPr="00E45CB6" w:rsidRDefault="007C0214" w:rsidP="000A61F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lastRenderedPageBreak/>
        <w:t>6</w:t>
      </w:r>
      <w:r w:rsidR="000A61FE" w:rsidRPr="00E45CB6">
        <w:rPr>
          <w:rFonts w:ascii="Liberation Serif" w:hAnsi="Liberation Serif" w:cs="Times New Roman"/>
          <w:sz w:val="24"/>
          <w:szCs w:val="24"/>
        </w:rPr>
        <w:t xml:space="preserve">.2. </w:t>
      </w:r>
      <w:r w:rsidR="000A3DC8" w:rsidRPr="00E45CB6">
        <w:rPr>
          <w:rFonts w:ascii="Liberation Serif" w:hAnsi="Liberation Serif" w:cs="Times New Roman"/>
          <w:sz w:val="24"/>
          <w:szCs w:val="24"/>
        </w:rPr>
        <w:t xml:space="preserve">Глава Каргапольского </w:t>
      </w:r>
      <w:r w:rsidR="00755499" w:rsidRPr="00E45CB6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="000A3DC8" w:rsidRPr="00E45CB6">
        <w:rPr>
          <w:rFonts w:ascii="Liberation Serif" w:hAnsi="Liberation Serif" w:cs="Times New Roman"/>
          <w:sz w:val="24"/>
          <w:szCs w:val="24"/>
        </w:rPr>
        <w:t xml:space="preserve"> и и</w:t>
      </w:r>
      <w:r w:rsidR="00F17300" w:rsidRPr="00E45CB6">
        <w:rPr>
          <w:rFonts w:ascii="Liberation Serif" w:hAnsi="Liberation Serif" w:cs="Times New Roman"/>
          <w:sz w:val="24"/>
          <w:szCs w:val="24"/>
        </w:rPr>
        <w:t>нвестиционный уполномоченный</w:t>
      </w:r>
      <w:r w:rsidR="000A61FE" w:rsidRPr="00E45CB6">
        <w:rPr>
          <w:rFonts w:ascii="Liberation Serif" w:hAnsi="Liberation Serif" w:cs="Times New Roman"/>
          <w:sz w:val="24"/>
          <w:szCs w:val="24"/>
        </w:rPr>
        <w:t xml:space="preserve"> на основании поступившей Заявки назнача</w:t>
      </w:r>
      <w:r w:rsidR="000A3DC8" w:rsidRPr="00E45CB6">
        <w:rPr>
          <w:rFonts w:ascii="Liberation Serif" w:hAnsi="Liberation Serif" w:cs="Times New Roman"/>
          <w:sz w:val="24"/>
          <w:szCs w:val="24"/>
        </w:rPr>
        <w:t>ю</w:t>
      </w:r>
      <w:r w:rsidR="000A61FE" w:rsidRPr="00E45CB6">
        <w:rPr>
          <w:rFonts w:ascii="Liberation Serif" w:hAnsi="Liberation Serif" w:cs="Times New Roman"/>
          <w:sz w:val="24"/>
          <w:szCs w:val="24"/>
        </w:rPr>
        <w:t>т Куратора (ответственного исполнителя) по каждому Инвестиционному проекту из числа специалистов Администрации в соответствии с отраслевой принадлежностью инвестиционного проекта.</w:t>
      </w:r>
    </w:p>
    <w:p w:rsidR="000A61FE" w:rsidRPr="00E45CB6" w:rsidRDefault="007C0214" w:rsidP="000A61FE">
      <w:pPr>
        <w:pStyle w:val="11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</w:rPr>
        <w:t>6</w:t>
      </w:r>
      <w:r w:rsidR="000A61FE" w:rsidRPr="00E45CB6">
        <w:rPr>
          <w:rFonts w:ascii="Liberation Serif" w:hAnsi="Liberation Serif"/>
          <w:sz w:val="24"/>
          <w:szCs w:val="24"/>
        </w:rPr>
        <w:t>.3. Куратор (ответственный исполнитель) Администрации в течение 3 рабочих дней с момента получения Заявки в работу</w:t>
      </w:r>
      <w:r w:rsidR="000A61FE" w:rsidRPr="00E45CB6">
        <w:rPr>
          <w:rFonts w:ascii="Liberation Serif" w:hAnsi="Liberation Serif"/>
          <w:sz w:val="24"/>
          <w:szCs w:val="24"/>
          <w:lang w:eastAsia="ru-RU"/>
        </w:rPr>
        <w:t>:</w:t>
      </w:r>
    </w:p>
    <w:p w:rsidR="000A61FE" w:rsidRPr="00E45CB6" w:rsidRDefault="007C0214" w:rsidP="000A61FE">
      <w:pPr>
        <w:pStyle w:val="11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6</w:t>
      </w:r>
      <w:r w:rsidR="000A61FE" w:rsidRPr="00E45CB6">
        <w:rPr>
          <w:rFonts w:ascii="Liberation Serif" w:hAnsi="Liberation Serif"/>
          <w:sz w:val="24"/>
          <w:szCs w:val="24"/>
          <w:lang w:eastAsia="ru-RU"/>
        </w:rPr>
        <w:t>.3.1. Рассматривает Заявку на предмет наличия реквизитов и информации, определенных в приложении  1 к настоящему Регламенту.</w:t>
      </w:r>
      <w:r w:rsidR="000A61FE" w:rsidRPr="00E45CB6">
        <w:rPr>
          <w:rFonts w:ascii="Liberation Serif" w:hAnsi="Liberation Serif"/>
          <w:sz w:val="24"/>
          <w:szCs w:val="24"/>
        </w:rPr>
        <w:t xml:space="preserve"> </w:t>
      </w:r>
    </w:p>
    <w:p w:rsidR="000A61FE" w:rsidRPr="00E45CB6" w:rsidRDefault="000A61FE" w:rsidP="000A61FE">
      <w:pPr>
        <w:pStyle w:val="11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В случае соответствия Заявки приложению  1 к настоящему Регламенту в рамках межведомственного взаимодействия, а также с использованием Единого федерального реестра сведений о банкротстве, размещенного в сети Интернет в соответствии с Федеральным законом от 26.10.2002 № 127-ФЗ «О несостоятельности (банкротстве)» запрашивает следующую информацию в отношении Инвестора (Инициатора):</w:t>
      </w:r>
    </w:p>
    <w:p w:rsidR="000A61FE" w:rsidRPr="00E45CB6" w:rsidRDefault="000A61FE" w:rsidP="000A61FE">
      <w:pPr>
        <w:pStyle w:val="11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- выписку из Единого государственного реестра налогоплательщиков;</w:t>
      </w:r>
    </w:p>
    <w:p w:rsidR="000A61FE" w:rsidRPr="00E45CB6" w:rsidRDefault="000A61FE" w:rsidP="000A61FE">
      <w:pPr>
        <w:pStyle w:val="11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- справку, подтверждающую отсутствие задолженности по уплате налогов и других обязательных платежей в бюджеты бюджетной системы Российской Федерации;</w:t>
      </w:r>
    </w:p>
    <w:p w:rsidR="000A61FE" w:rsidRPr="00E45CB6" w:rsidRDefault="000A61FE" w:rsidP="000A61FE">
      <w:pPr>
        <w:pStyle w:val="11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- сведения об отсутствии в отношении претендента процедур банкротства в Едином федеральном реестре сведений о банкротстве.</w:t>
      </w:r>
    </w:p>
    <w:p w:rsidR="000A61FE" w:rsidRPr="00E45CB6" w:rsidRDefault="000A61FE" w:rsidP="000A61FE">
      <w:pPr>
        <w:pStyle w:val="11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</w:rPr>
        <w:t>В случае несоответствия Заявки приложению  1 к настоящему Регламенту прорабатывает с Инвестором (Инициатором) вопрос предоставления информации, необходимой для дальнейшего рассмотрения возможности сопровождения Инвестиционного проекта по принципу «одного окна». При уточнении заявки Куратор (ответственный исполнитель) осуществляет действия по запросу вышеназванной информации. В случае не реагирования Инвестора (Инициатора) более 3 рабочих дней заявка остается без движения и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возвращается Инвестору (Инициатору) с приложенными к ней документами с обоснованием причин возврата.</w:t>
      </w:r>
    </w:p>
    <w:p w:rsidR="000A61FE" w:rsidRPr="00E45CB6" w:rsidRDefault="007C0214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6</w:t>
      </w:r>
      <w:r w:rsidR="000A61FE" w:rsidRPr="00E45CB6">
        <w:rPr>
          <w:rFonts w:ascii="Liberation Serif" w:hAnsi="Liberation Serif"/>
          <w:sz w:val="24"/>
          <w:szCs w:val="24"/>
          <w:lang w:eastAsia="ru-RU"/>
        </w:rPr>
        <w:t>.3.2. Проводит анализ соответствия заявленного Инвестиционного проекта требованиям раздела 4 настоящего Регламента.</w:t>
      </w:r>
    </w:p>
    <w:p w:rsidR="000A61FE" w:rsidRPr="00E45CB6" w:rsidRDefault="000A61FE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При несоответствии Инвестиционного проекта требованиям раздела 4 настоящего Регламента Заявка возвращается Инвестору (Инициатору) с приложенными к ней документами с обоснованием причин возврата.</w:t>
      </w:r>
    </w:p>
    <w:p w:rsidR="000A61FE" w:rsidRPr="00E45CB6" w:rsidRDefault="007C0214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6</w:t>
      </w:r>
      <w:r w:rsidR="000A61FE" w:rsidRPr="00E45CB6">
        <w:rPr>
          <w:rFonts w:ascii="Liberation Serif" w:hAnsi="Liberation Serif"/>
          <w:sz w:val="24"/>
          <w:szCs w:val="24"/>
          <w:lang w:eastAsia="ru-RU"/>
        </w:rPr>
        <w:t>.3.3. Уведомляет Инвестора (Инициатора), заявка кот</w:t>
      </w:r>
      <w:r w:rsidR="000A3DC8" w:rsidRPr="00E45CB6">
        <w:rPr>
          <w:rFonts w:ascii="Liberation Serif" w:hAnsi="Liberation Serif"/>
          <w:sz w:val="24"/>
          <w:szCs w:val="24"/>
          <w:lang w:eastAsia="ru-RU"/>
        </w:rPr>
        <w:t xml:space="preserve">орого соответствует приложению </w:t>
      </w:r>
      <w:r w:rsidR="000A61FE" w:rsidRPr="00E45CB6">
        <w:rPr>
          <w:rFonts w:ascii="Liberation Serif" w:hAnsi="Liberation Serif"/>
          <w:sz w:val="24"/>
          <w:szCs w:val="24"/>
          <w:lang w:eastAsia="ru-RU"/>
        </w:rPr>
        <w:t>1 к настоящему Регламенту, путем телефонограммы, электронного сообщения:</w:t>
      </w:r>
    </w:p>
    <w:p w:rsidR="000A61FE" w:rsidRPr="00E45CB6" w:rsidRDefault="000A61FE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о получении Заявки;</w:t>
      </w:r>
    </w:p>
    <w:p w:rsidR="000A61FE" w:rsidRPr="00E45CB6" w:rsidRDefault="000A61FE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о своих контактных данных: Ф.И.О., контактный телефон (рабочий-стационарный и сотовый), адрес электронной почты</w:t>
      </w:r>
      <w:r w:rsidR="000A3DC8" w:rsidRPr="00E45CB6">
        <w:rPr>
          <w:rFonts w:ascii="Liberation Serif" w:hAnsi="Liberation Serif"/>
          <w:sz w:val="24"/>
          <w:szCs w:val="24"/>
          <w:lang w:eastAsia="ru-RU"/>
        </w:rPr>
        <w:t>.</w:t>
      </w:r>
    </w:p>
    <w:p w:rsidR="000A61FE" w:rsidRPr="00E45CB6" w:rsidRDefault="000A61FE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Определяет дату личной встречи с представителем Инвестора (Инициатора).</w:t>
      </w:r>
    </w:p>
    <w:p w:rsidR="000A61FE" w:rsidRPr="00E45CB6" w:rsidRDefault="007C0214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6</w:t>
      </w:r>
      <w:r w:rsidR="000A61FE" w:rsidRPr="00E45CB6">
        <w:rPr>
          <w:rFonts w:ascii="Liberation Serif" w:hAnsi="Liberation Serif"/>
          <w:sz w:val="24"/>
          <w:szCs w:val="24"/>
          <w:lang w:eastAsia="ru-RU"/>
        </w:rPr>
        <w:t>.4. Не позднее 5 рабочих дней со дня получения заявка Инвестора (Инициатора) доводится Куратором до сведения Уполномоченного органа и заинтересованных органов Администрации для подготовки заключения о целесообразности (нецелесообразности) сопровождения Инвестиционного проекта по принципу «одного окна», в том числе:</w:t>
      </w:r>
    </w:p>
    <w:p w:rsidR="000A61FE" w:rsidRPr="00E45CB6" w:rsidRDefault="000A61FE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в комитет по управлению муниципальным имуществом</w:t>
      </w:r>
      <w:r w:rsidR="00E24AE2" w:rsidRPr="00E45CB6">
        <w:rPr>
          <w:rFonts w:ascii="Liberation Serif" w:hAnsi="Liberation Serif"/>
          <w:sz w:val="24"/>
          <w:szCs w:val="24"/>
          <w:lang w:eastAsia="ru-RU"/>
        </w:rPr>
        <w:t xml:space="preserve"> Администрации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F17300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755499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– для подготовки заключения о возможности в соответствии с требованиями действующего законодательства предоставления Инвестору (Инициатору) муниципального имущества, земельных участков, предварительного расчета арендной платы за пользование муниципальным имуществом, земельным участком и (или) цены продажи муниципального имущества, земельного участка;</w:t>
      </w:r>
    </w:p>
    <w:p w:rsidR="000A61FE" w:rsidRPr="00E45CB6" w:rsidRDefault="000A61FE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- в отдел архитектуры и градостроительства Администрации</w:t>
      </w:r>
      <w:r w:rsidR="00E24AE2" w:rsidRPr="00E45CB6">
        <w:rPr>
          <w:rFonts w:ascii="Liberation Serif" w:hAnsi="Liberation Serif"/>
          <w:sz w:val="24"/>
          <w:szCs w:val="24"/>
          <w:lang w:eastAsia="ru-RU"/>
        </w:rPr>
        <w:t xml:space="preserve"> Каргапольского </w:t>
      </w:r>
      <w:r w:rsidR="00755499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– для подготовки заключения о вариантах размещения объекта инвестиций на территории </w:t>
      </w:r>
      <w:r w:rsidR="00F17300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755499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>, содержащего сведения о наличии на территории, предлагаемой для реализации Инвестиционного проекта (или прилегающей территории), объектов инженерной, транспортной инфраструктуры и их мощности, а также карты-схемы предлагаемых для размещения земельных участков;</w:t>
      </w:r>
    </w:p>
    <w:p w:rsidR="000A61FE" w:rsidRPr="00E45CB6" w:rsidRDefault="000A61FE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 xml:space="preserve">- в </w:t>
      </w:r>
      <w:r w:rsidR="007C0214" w:rsidRPr="00E45CB6">
        <w:rPr>
          <w:rFonts w:ascii="Liberation Serif" w:hAnsi="Liberation Serif"/>
          <w:sz w:val="24"/>
          <w:szCs w:val="24"/>
          <w:lang w:eastAsia="ru-RU"/>
        </w:rPr>
        <w:t>отдел Админ</w:t>
      </w:r>
      <w:r w:rsidR="00E24AE2" w:rsidRPr="00E45CB6">
        <w:rPr>
          <w:rFonts w:ascii="Liberation Serif" w:hAnsi="Liberation Serif"/>
          <w:sz w:val="24"/>
          <w:szCs w:val="24"/>
          <w:lang w:eastAsia="ru-RU"/>
        </w:rPr>
        <w:t xml:space="preserve">истрации Каргапольского </w:t>
      </w:r>
      <w:r w:rsidR="00755499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, осуществляющий регулирование в сфере реализации представленного Инвестиционного проекта – для </w:t>
      </w:r>
      <w:r w:rsidRPr="00E45CB6">
        <w:rPr>
          <w:rFonts w:ascii="Liberation Serif" w:hAnsi="Liberation Serif"/>
          <w:sz w:val="24"/>
          <w:szCs w:val="24"/>
          <w:lang w:eastAsia="ru-RU"/>
        </w:rPr>
        <w:lastRenderedPageBreak/>
        <w:t>подготовки заключения о целесообразности реа</w:t>
      </w:r>
      <w:r w:rsidR="00E24AE2" w:rsidRPr="00E45CB6">
        <w:rPr>
          <w:rFonts w:ascii="Liberation Serif" w:hAnsi="Liberation Serif"/>
          <w:sz w:val="24"/>
          <w:szCs w:val="24"/>
          <w:lang w:eastAsia="ru-RU"/>
        </w:rPr>
        <w:t xml:space="preserve">лизации Инвестиционного проекта (отдел определяется распоряжением Администации Каргапольского </w:t>
      </w:r>
      <w:r w:rsidR="00755499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="00E24AE2" w:rsidRPr="00E45CB6">
        <w:rPr>
          <w:rFonts w:ascii="Liberation Serif" w:hAnsi="Liberation Serif"/>
          <w:sz w:val="24"/>
          <w:szCs w:val="24"/>
          <w:lang w:eastAsia="ru-RU"/>
        </w:rPr>
        <w:t>).</w:t>
      </w:r>
    </w:p>
    <w:p w:rsidR="000A61FE" w:rsidRPr="00E45CB6" w:rsidRDefault="000A61FE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Заключение подготавливается не позднее 5 рабочих дней со дня поступления заявки от Куратора (ответственного исполнителя). В заключении отражаются выводы, сделанные по результатам рассмотрения заявки, в том числе:</w:t>
      </w:r>
    </w:p>
    <w:p w:rsidR="000A61FE" w:rsidRPr="00E45CB6" w:rsidRDefault="000A61FE" w:rsidP="000A61F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а) о наличии конкурентных преимуществ Инвестиционного проекта;</w:t>
      </w:r>
    </w:p>
    <w:p w:rsidR="000A61FE" w:rsidRPr="00E45CB6" w:rsidRDefault="000A61FE" w:rsidP="000A61F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 xml:space="preserve">б) о соответствии целей реализации Инвестиционного проекта приоритетам социально-экономического развития </w:t>
      </w:r>
      <w:r w:rsidR="000A3DC8" w:rsidRPr="00E45CB6">
        <w:rPr>
          <w:rFonts w:ascii="Liberation Serif" w:hAnsi="Liberation Serif"/>
          <w:sz w:val="24"/>
          <w:szCs w:val="24"/>
        </w:rPr>
        <w:t>К</w:t>
      </w:r>
      <w:r w:rsidR="00F17300" w:rsidRPr="00E45CB6">
        <w:rPr>
          <w:rFonts w:ascii="Liberation Serif" w:hAnsi="Liberation Serif"/>
          <w:sz w:val="24"/>
          <w:szCs w:val="24"/>
        </w:rPr>
        <w:t xml:space="preserve">аргапольского </w:t>
      </w:r>
      <w:r w:rsidR="00755499" w:rsidRPr="00E45CB6">
        <w:rPr>
          <w:rFonts w:ascii="Liberation Serif" w:hAnsi="Liberation Serif"/>
          <w:sz w:val="24"/>
          <w:szCs w:val="24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</w:rPr>
        <w:t>;</w:t>
      </w:r>
    </w:p>
    <w:p w:rsidR="000A61FE" w:rsidRPr="00E45CB6" w:rsidRDefault="000A61FE" w:rsidP="000A61F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в) о наличии потенциальных инвесторов, подтвердивших готовность реализовать Инвестиционный проект, или иных источников финансирования;</w:t>
      </w:r>
    </w:p>
    <w:p w:rsidR="000A61FE" w:rsidRPr="00E45CB6" w:rsidRDefault="000A61FE" w:rsidP="000A61F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г) о наличии на территории, где предполагается реализация Инвестиционного проекта, а также на прилегающей территории объектов внутренней и внешней инженерной, транспортной, инновационной, социальной и иной инфраструктуры и их мощности;</w:t>
      </w:r>
    </w:p>
    <w:p w:rsidR="000A61FE" w:rsidRPr="00E45CB6" w:rsidRDefault="000A61FE" w:rsidP="000A61F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>д) о наличии возможностей и условий реализации Инвестиционного проекта, в том числе потенциальные меры государственной поддержки, применимые к данному проекту, включая процедуры и сроки их получения.</w:t>
      </w:r>
    </w:p>
    <w:p w:rsidR="000A61FE" w:rsidRPr="00E45CB6" w:rsidRDefault="007C0214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6</w:t>
      </w:r>
      <w:r w:rsidR="000A61FE" w:rsidRPr="00E45CB6">
        <w:rPr>
          <w:rFonts w:ascii="Liberation Serif" w:hAnsi="Liberation Serif"/>
          <w:sz w:val="24"/>
          <w:szCs w:val="24"/>
          <w:lang w:eastAsia="ru-RU"/>
        </w:rPr>
        <w:t xml:space="preserve">.5. В случае включения в заявку сведений о необходимости решения вопроса по предоставлению Инвестиционной площадки Куратором (ответственным исполнителем), </w:t>
      </w:r>
      <w:r w:rsidR="00F17300" w:rsidRPr="00E45CB6">
        <w:rPr>
          <w:rFonts w:ascii="Liberation Serif" w:hAnsi="Liberation Serif"/>
          <w:sz w:val="24"/>
          <w:szCs w:val="24"/>
          <w:lang w:eastAsia="ru-RU"/>
        </w:rPr>
        <w:t xml:space="preserve">инвестиционным уполномоченным Каргапольского </w:t>
      </w:r>
      <w:r w:rsidR="00936A5B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="00F17300" w:rsidRPr="00E45CB6">
        <w:rPr>
          <w:rFonts w:ascii="Liberation Serif" w:hAnsi="Liberation Serif"/>
          <w:sz w:val="24"/>
          <w:szCs w:val="24"/>
          <w:lang w:eastAsia="ru-RU"/>
        </w:rPr>
        <w:t xml:space="preserve">, </w:t>
      </w:r>
      <w:r w:rsidR="000A61FE" w:rsidRPr="00E45CB6">
        <w:rPr>
          <w:rFonts w:ascii="Liberation Serif" w:hAnsi="Liberation Serif"/>
          <w:sz w:val="24"/>
          <w:szCs w:val="24"/>
          <w:lang w:eastAsia="ru-RU"/>
        </w:rPr>
        <w:t>Уполномоченным органом, другими заинтересованными органами Администрации одновременно с заключением предоставляются предложения по размещению проекта на Инвестиционной площадке, удовлетворяющей запросы Инвестора (Инициатора).</w:t>
      </w:r>
    </w:p>
    <w:p w:rsidR="000A61FE" w:rsidRPr="00E45CB6" w:rsidRDefault="000A61FE" w:rsidP="000A61FE">
      <w:pPr>
        <w:pStyle w:val="11"/>
        <w:tabs>
          <w:tab w:val="left" w:pos="840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</w:rPr>
        <w:tab/>
        <w:t xml:space="preserve">После   получения   предложений   по размещению производства на территории </w:t>
      </w:r>
      <w:r w:rsidR="00F17300" w:rsidRPr="00E45CB6">
        <w:rPr>
          <w:rFonts w:ascii="Liberation Serif" w:hAnsi="Liberation Serif"/>
          <w:sz w:val="24"/>
          <w:szCs w:val="24"/>
        </w:rPr>
        <w:t xml:space="preserve">Каргапольского </w:t>
      </w:r>
      <w:r w:rsidR="00936A5B" w:rsidRPr="00E45CB6">
        <w:rPr>
          <w:rFonts w:ascii="Liberation Serif" w:hAnsi="Liberation Serif"/>
          <w:sz w:val="24"/>
          <w:szCs w:val="24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</w:rPr>
        <w:t xml:space="preserve"> Инвестор (Инициатор) и Куратор (ответственный исполнитель) совместно определяют дату и время осмотра предлагаемых для размещения компании площадок.</w:t>
      </w:r>
    </w:p>
    <w:p w:rsidR="000A61FE" w:rsidRPr="00E45CB6" w:rsidRDefault="007C0214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</w:rPr>
        <w:t>6</w:t>
      </w:r>
      <w:r w:rsidR="000A61FE" w:rsidRPr="00E45CB6">
        <w:rPr>
          <w:rFonts w:ascii="Liberation Serif" w:hAnsi="Liberation Serif"/>
          <w:sz w:val="24"/>
          <w:szCs w:val="24"/>
        </w:rPr>
        <w:t xml:space="preserve">.6. При необходимости или по решению </w:t>
      </w:r>
      <w:r w:rsidR="00C65688" w:rsidRPr="00E45CB6">
        <w:rPr>
          <w:rFonts w:ascii="Liberation Serif" w:hAnsi="Liberation Serif"/>
          <w:sz w:val="24"/>
          <w:szCs w:val="24"/>
        </w:rPr>
        <w:t xml:space="preserve">инвестиционного уполномоченного Каргапольского </w:t>
      </w:r>
      <w:r w:rsidR="00936A5B" w:rsidRPr="00E45CB6">
        <w:rPr>
          <w:rFonts w:ascii="Liberation Serif" w:hAnsi="Liberation Serif"/>
          <w:sz w:val="24"/>
          <w:szCs w:val="24"/>
        </w:rPr>
        <w:t>муниципального округа</w:t>
      </w:r>
      <w:r w:rsidR="000A61FE" w:rsidRPr="00E45CB6">
        <w:rPr>
          <w:rFonts w:ascii="Liberation Serif" w:hAnsi="Liberation Serif"/>
          <w:sz w:val="24"/>
          <w:szCs w:val="24"/>
        </w:rPr>
        <w:t xml:space="preserve"> Куратор (ответственный исполнитель) совместно с Уполномоченным органом инициируют проведение заседания </w:t>
      </w:r>
      <w:r w:rsidR="00C65688" w:rsidRPr="00E45CB6">
        <w:rPr>
          <w:rFonts w:ascii="Liberation Serif" w:hAnsi="Liberation Serif"/>
          <w:sz w:val="24"/>
          <w:szCs w:val="24"/>
          <w:lang w:eastAsia="ru-RU"/>
        </w:rPr>
        <w:t>Совета по улучшению инвестиционного климата</w:t>
      </w:r>
      <w:r w:rsidR="000A61FE" w:rsidRPr="00E45CB6">
        <w:rPr>
          <w:rFonts w:ascii="Liberation Serif" w:hAnsi="Liberation Serif"/>
          <w:sz w:val="24"/>
          <w:szCs w:val="24"/>
        </w:rPr>
        <w:t xml:space="preserve"> с приглашением Инвестора (Инициатора) для презентации проекта. Порядок работы </w:t>
      </w:r>
      <w:r w:rsidR="00C65688" w:rsidRPr="00E45CB6">
        <w:rPr>
          <w:rFonts w:ascii="Liberation Serif" w:hAnsi="Liberation Serif"/>
          <w:sz w:val="24"/>
          <w:szCs w:val="24"/>
          <w:lang w:eastAsia="ru-RU"/>
        </w:rPr>
        <w:t>Совета по улучшению инвестиционного климата</w:t>
      </w:r>
      <w:r w:rsidR="00C65688"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0A61FE" w:rsidRPr="00E45CB6">
        <w:rPr>
          <w:rFonts w:ascii="Liberation Serif" w:hAnsi="Liberation Serif"/>
          <w:sz w:val="24"/>
          <w:szCs w:val="24"/>
        </w:rPr>
        <w:t xml:space="preserve">устанавливается Положением о </w:t>
      </w:r>
      <w:r w:rsidR="00C65688" w:rsidRPr="00E45CB6">
        <w:rPr>
          <w:rFonts w:ascii="Liberation Serif" w:hAnsi="Liberation Serif"/>
          <w:sz w:val="24"/>
          <w:szCs w:val="24"/>
          <w:lang w:eastAsia="ru-RU"/>
        </w:rPr>
        <w:t>Совете по улучшению инвестиционного климата</w:t>
      </w:r>
      <w:r w:rsidR="00C65688"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0A61FE" w:rsidRPr="00E45CB6">
        <w:rPr>
          <w:rFonts w:ascii="Liberation Serif" w:hAnsi="Liberation Serif"/>
          <w:sz w:val="24"/>
          <w:szCs w:val="24"/>
        </w:rPr>
        <w:t xml:space="preserve">Администрации. Итоговый протокол заседания </w:t>
      </w:r>
      <w:r w:rsidR="00C65688" w:rsidRPr="00E45CB6">
        <w:rPr>
          <w:rFonts w:ascii="Liberation Serif" w:hAnsi="Liberation Serif"/>
          <w:sz w:val="24"/>
          <w:szCs w:val="24"/>
          <w:lang w:eastAsia="ru-RU"/>
        </w:rPr>
        <w:t>Совета по улучшению инвестиционного климата</w:t>
      </w:r>
      <w:r w:rsidR="00C65688" w:rsidRPr="00E45CB6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0A61FE" w:rsidRPr="00E45CB6">
        <w:rPr>
          <w:rFonts w:ascii="Liberation Serif" w:hAnsi="Liberation Serif"/>
          <w:sz w:val="24"/>
          <w:szCs w:val="24"/>
        </w:rPr>
        <w:t>направляется Инвестору (Инициатору) Уполномоченным органом не позднее 5 рабочих дней после даты его проведения</w:t>
      </w:r>
      <w:r w:rsidR="00C65688" w:rsidRPr="00E45CB6">
        <w:rPr>
          <w:rFonts w:ascii="Liberation Serif" w:hAnsi="Liberation Serif"/>
          <w:sz w:val="24"/>
          <w:szCs w:val="24"/>
        </w:rPr>
        <w:t>.</w:t>
      </w:r>
    </w:p>
    <w:p w:rsidR="000A61FE" w:rsidRPr="00E45CB6" w:rsidRDefault="00FA61DE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6</w:t>
      </w:r>
      <w:r w:rsidR="000A61FE" w:rsidRPr="00E45CB6">
        <w:rPr>
          <w:rFonts w:ascii="Liberation Serif" w:hAnsi="Liberation Serif"/>
          <w:sz w:val="24"/>
          <w:szCs w:val="24"/>
          <w:lang w:eastAsia="ru-RU"/>
        </w:rPr>
        <w:t xml:space="preserve">.7. Общее время рассмотрения заявки Инвестора (Инициатора) и принятия </w:t>
      </w:r>
      <w:r w:rsidR="00082D9A" w:rsidRPr="00E45CB6">
        <w:rPr>
          <w:rFonts w:ascii="Liberation Serif" w:hAnsi="Liberation Serif"/>
          <w:sz w:val="24"/>
          <w:szCs w:val="24"/>
          <w:lang w:eastAsia="ru-RU"/>
        </w:rPr>
        <w:t>А</w:t>
      </w:r>
      <w:r w:rsidR="000A61FE" w:rsidRPr="00E45CB6">
        <w:rPr>
          <w:rFonts w:ascii="Liberation Serif" w:hAnsi="Liberation Serif"/>
          <w:sz w:val="24"/>
          <w:szCs w:val="24"/>
          <w:lang w:eastAsia="ru-RU"/>
        </w:rPr>
        <w:t>дминистрацией решения о целесообразности (нецелесообразности) сопровождения Инвестиционного проекта не может превышать 20 рабочих дней со дня получения заявки.</w:t>
      </w:r>
    </w:p>
    <w:p w:rsidR="000A61FE" w:rsidRPr="00E45CB6" w:rsidRDefault="000A61FE" w:rsidP="000A61FE">
      <w:pPr>
        <w:pStyle w:val="11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>Принятое решение доводится до Инвестора (Инициатора) не позднее следующего рабочего дня со дня подписания.</w:t>
      </w:r>
    </w:p>
    <w:p w:rsidR="000A61FE" w:rsidRPr="00E45CB6" w:rsidRDefault="000A61FE" w:rsidP="000A61FE">
      <w:pPr>
        <w:pStyle w:val="11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</w:rPr>
        <w:tab/>
      </w:r>
      <w:r w:rsidR="00FA61DE" w:rsidRPr="00E45CB6">
        <w:rPr>
          <w:rFonts w:ascii="Liberation Serif" w:hAnsi="Liberation Serif"/>
          <w:sz w:val="24"/>
          <w:szCs w:val="24"/>
        </w:rPr>
        <w:t>6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.8. После принятия Инвестором (Инициатором) решения о реализации Инвестиционного проекта на территории </w:t>
      </w:r>
      <w:r w:rsidR="00C65688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936A5B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 с ним может быть подписан Протокол о намерениях или иной, заменяющий его, документ.</w:t>
      </w:r>
    </w:p>
    <w:p w:rsidR="000A61FE" w:rsidRPr="00E45CB6" w:rsidRDefault="000A61FE" w:rsidP="000A61FE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</w:rPr>
        <w:tab/>
      </w:r>
      <w:r w:rsidR="00FA61DE" w:rsidRPr="00E45CB6">
        <w:rPr>
          <w:rFonts w:ascii="Liberation Serif" w:hAnsi="Liberation Serif"/>
          <w:sz w:val="24"/>
          <w:szCs w:val="24"/>
        </w:rPr>
        <w:t>6</w:t>
      </w:r>
      <w:r w:rsidRPr="00E45CB6">
        <w:rPr>
          <w:rFonts w:ascii="Liberation Serif" w:hAnsi="Liberation Serif"/>
          <w:sz w:val="24"/>
          <w:szCs w:val="24"/>
        </w:rPr>
        <w:t xml:space="preserve">.9. Куратор (ответственный исполнитель) совместно с иными участниками Регламента оказывает Инвестору консультационную, информационную, юридическую, административную и организационную поддержку в течение всего периода реализации Инвестиционного проекта вплоть (но, не ограничиваясь) до ввода объекта в эксплуатацию. Сроком окончания сопровождения Инвестиционного проекта является его реализация на территории </w:t>
      </w:r>
      <w:r w:rsidR="00C65688" w:rsidRPr="00E45CB6">
        <w:rPr>
          <w:rFonts w:ascii="Liberation Serif" w:hAnsi="Liberation Serif"/>
          <w:sz w:val="24"/>
          <w:szCs w:val="24"/>
        </w:rPr>
        <w:t xml:space="preserve">Каргапольского </w:t>
      </w:r>
      <w:r w:rsidR="00936A5B" w:rsidRPr="00E45CB6">
        <w:rPr>
          <w:rFonts w:ascii="Liberation Serif" w:hAnsi="Liberation Serif"/>
          <w:sz w:val="24"/>
          <w:szCs w:val="24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</w:rPr>
        <w:t>.</w:t>
      </w:r>
    </w:p>
    <w:p w:rsidR="000A61FE" w:rsidRPr="00E45CB6" w:rsidRDefault="000A61FE" w:rsidP="000A61FE">
      <w:pPr>
        <w:pStyle w:val="11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</w:rPr>
        <w:tab/>
      </w:r>
      <w:r w:rsidR="00FA61DE" w:rsidRPr="00E45CB6">
        <w:rPr>
          <w:rFonts w:ascii="Liberation Serif" w:hAnsi="Liberation Serif"/>
          <w:sz w:val="24"/>
          <w:szCs w:val="24"/>
        </w:rPr>
        <w:t>6</w:t>
      </w:r>
      <w:r w:rsidRPr="00E45CB6">
        <w:rPr>
          <w:rFonts w:ascii="Liberation Serif" w:hAnsi="Liberation Serif"/>
          <w:sz w:val="24"/>
          <w:szCs w:val="24"/>
        </w:rPr>
        <w:t xml:space="preserve">.10. При необходимости </w:t>
      </w:r>
      <w:r w:rsidR="00E24AE2" w:rsidRPr="00E45CB6">
        <w:rPr>
          <w:rFonts w:ascii="Liberation Serif" w:hAnsi="Liberation Serif"/>
          <w:sz w:val="24"/>
          <w:szCs w:val="24"/>
        </w:rPr>
        <w:t>ответственный исполнитель</w:t>
      </w:r>
      <w:r w:rsidRPr="00E45CB6">
        <w:rPr>
          <w:rFonts w:ascii="Liberation Serif" w:hAnsi="Liberation Serif"/>
          <w:sz w:val="24"/>
          <w:szCs w:val="24"/>
        </w:rPr>
        <w:t xml:space="preserve"> готовит письменные обращения в федеральные, региональные органы государственной власти для решения вопросов, связанных с реализацией Инвестиционного проекта.</w:t>
      </w:r>
    </w:p>
    <w:p w:rsidR="000A61FE" w:rsidRPr="00E45CB6" w:rsidRDefault="000A61FE" w:rsidP="000A61FE">
      <w:pPr>
        <w:pStyle w:val="11"/>
        <w:shd w:val="clear" w:color="auto" w:fill="FFFFFF"/>
        <w:tabs>
          <w:tab w:val="left" w:pos="709"/>
          <w:tab w:val="left" w:pos="840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ab/>
      </w:r>
      <w:r w:rsidR="00FA61DE" w:rsidRPr="00E45CB6">
        <w:rPr>
          <w:rFonts w:ascii="Liberation Serif" w:hAnsi="Liberation Serif"/>
          <w:sz w:val="24"/>
          <w:szCs w:val="24"/>
          <w:lang w:eastAsia="ru-RU"/>
        </w:rPr>
        <w:t>6</w:t>
      </w:r>
      <w:r w:rsidRPr="00E45CB6">
        <w:rPr>
          <w:rFonts w:ascii="Liberation Serif" w:hAnsi="Liberation Serif"/>
          <w:sz w:val="24"/>
          <w:szCs w:val="24"/>
          <w:lang w:eastAsia="ru-RU"/>
        </w:rPr>
        <w:t>.11.</w:t>
      </w:r>
      <w:r w:rsidRPr="00E45CB6">
        <w:rPr>
          <w:rFonts w:ascii="Liberation Serif" w:hAnsi="Liberation Serif"/>
          <w:sz w:val="24"/>
          <w:szCs w:val="24"/>
          <w:lang w:eastAsia="ru-RU"/>
        </w:rPr>
        <w:tab/>
        <w:t xml:space="preserve">Для   осуществления   мониторинга   реализации Инвестиционных проектов Куратор (ответственный исполнитель) на постоянной основе аккумулирует информацию о реализации проекта, а также информацию об осуществленных мероприятиях по </w:t>
      </w:r>
      <w:r w:rsidRPr="00E45CB6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сопровождению Инвестиционного проекта, размещает информацию о реализуемом проекте на инвестиционном ресурсе </w:t>
      </w:r>
      <w:r w:rsidR="00C65688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936A5B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. </w:t>
      </w:r>
    </w:p>
    <w:p w:rsidR="000A61FE" w:rsidRPr="00E45CB6" w:rsidRDefault="000A61FE" w:rsidP="000A61FE">
      <w:pPr>
        <w:pStyle w:val="11"/>
        <w:shd w:val="clear" w:color="auto" w:fill="FFFFFF"/>
        <w:tabs>
          <w:tab w:val="left" w:pos="709"/>
          <w:tab w:val="left" w:pos="840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ab/>
      </w:r>
      <w:r w:rsidR="00FA61DE" w:rsidRPr="00E45CB6">
        <w:rPr>
          <w:rFonts w:ascii="Liberation Serif" w:hAnsi="Liberation Serif"/>
          <w:sz w:val="24"/>
          <w:szCs w:val="24"/>
          <w:lang w:eastAsia="ru-RU"/>
        </w:rPr>
        <w:t>6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.12. Ответственность за достоверность сведений о планируемых и реализуемых Инвестиционных проектах, представляемых </w:t>
      </w:r>
      <w:r w:rsidR="00E24AE2" w:rsidRPr="00E45CB6">
        <w:rPr>
          <w:rFonts w:ascii="Liberation Serif" w:hAnsi="Liberation Serif"/>
          <w:sz w:val="24"/>
          <w:szCs w:val="24"/>
          <w:lang w:eastAsia="ru-RU"/>
        </w:rPr>
        <w:t xml:space="preserve"> в </w:t>
      </w:r>
      <w:r w:rsidRPr="00E45CB6">
        <w:rPr>
          <w:rFonts w:ascii="Liberation Serif" w:hAnsi="Liberation Serif"/>
          <w:sz w:val="24"/>
          <w:szCs w:val="24"/>
          <w:lang w:eastAsia="ru-RU"/>
        </w:rPr>
        <w:t>Администраци</w:t>
      </w:r>
      <w:r w:rsidR="00E24AE2" w:rsidRPr="00E45CB6">
        <w:rPr>
          <w:rFonts w:ascii="Liberation Serif" w:hAnsi="Liberation Serif"/>
          <w:sz w:val="24"/>
          <w:szCs w:val="24"/>
          <w:lang w:eastAsia="ru-RU"/>
        </w:rPr>
        <w:t xml:space="preserve">ю Каргапольского </w:t>
      </w:r>
      <w:r w:rsidR="002D1470">
        <w:rPr>
          <w:rFonts w:ascii="Liberation Serif" w:hAnsi="Liberation Serif"/>
          <w:sz w:val="24"/>
          <w:szCs w:val="24"/>
          <w:lang w:eastAsia="ru-RU"/>
        </w:rPr>
        <w:t>МО</w:t>
      </w:r>
      <w:r w:rsidRPr="00E45CB6">
        <w:rPr>
          <w:rFonts w:ascii="Liberation Serif" w:hAnsi="Liberation Serif"/>
          <w:sz w:val="24"/>
          <w:szCs w:val="24"/>
          <w:lang w:eastAsia="ru-RU"/>
        </w:rPr>
        <w:t>, иным органам государственной власти и институтам развития, несет Инвестор (Инициатор).</w:t>
      </w:r>
    </w:p>
    <w:p w:rsidR="000A61FE" w:rsidRPr="00E45CB6" w:rsidRDefault="000A61FE" w:rsidP="000A61FE">
      <w:pPr>
        <w:pStyle w:val="11"/>
        <w:shd w:val="clear" w:color="auto" w:fill="FFFFFF"/>
        <w:tabs>
          <w:tab w:val="left" w:pos="709"/>
          <w:tab w:val="left" w:pos="840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45CB6">
        <w:rPr>
          <w:rFonts w:ascii="Liberation Serif" w:hAnsi="Liberation Serif"/>
          <w:sz w:val="24"/>
          <w:szCs w:val="24"/>
          <w:lang w:eastAsia="ru-RU"/>
        </w:rPr>
        <w:tab/>
      </w:r>
      <w:r w:rsidR="00FA61DE" w:rsidRPr="00E45CB6">
        <w:rPr>
          <w:rFonts w:ascii="Liberation Serif" w:hAnsi="Liberation Serif"/>
          <w:sz w:val="24"/>
          <w:szCs w:val="24"/>
          <w:lang w:eastAsia="ru-RU"/>
        </w:rPr>
        <w:t>6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.13. Контроль за сопровождением Инвестиционных проектов, реализуемых или планируемых к реализации на территории </w:t>
      </w:r>
      <w:r w:rsidR="00C65688" w:rsidRPr="00E45CB6">
        <w:rPr>
          <w:rFonts w:ascii="Liberation Serif" w:hAnsi="Liberation Serif"/>
          <w:sz w:val="24"/>
          <w:szCs w:val="24"/>
          <w:lang w:eastAsia="ru-RU"/>
        </w:rPr>
        <w:t xml:space="preserve">Каргапольского </w:t>
      </w:r>
      <w:r w:rsidR="00936A5B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 xml:space="preserve">, осуществляет </w:t>
      </w:r>
      <w:r w:rsidR="00C65688" w:rsidRPr="00E45CB6">
        <w:rPr>
          <w:rFonts w:ascii="Liberation Serif" w:hAnsi="Liberation Serif"/>
          <w:sz w:val="24"/>
          <w:szCs w:val="24"/>
          <w:lang w:eastAsia="ru-RU"/>
        </w:rPr>
        <w:t xml:space="preserve">инвестиционный уполномоченный Каргапольского </w:t>
      </w:r>
      <w:r w:rsidR="00936A5B" w:rsidRPr="00E45CB6">
        <w:rPr>
          <w:rFonts w:ascii="Liberation Serif" w:hAnsi="Liberation Serif"/>
          <w:sz w:val="24"/>
          <w:szCs w:val="24"/>
          <w:lang w:eastAsia="ru-RU"/>
        </w:rPr>
        <w:t>муниципального округа</w:t>
      </w:r>
      <w:r w:rsidRPr="00E45CB6">
        <w:rPr>
          <w:rFonts w:ascii="Liberation Serif" w:hAnsi="Liberation Serif"/>
          <w:sz w:val="24"/>
          <w:szCs w:val="24"/>
          <w:lang w:eastAsia="ru-RU"/>
        </w:rPr>
        <w:t>.</w:t>
      </w:r>
    </w:p>
    <w:p w:rsidR="000A61FE" w:rsidRPr="00E45CB6" w:rsidRDefault="000A61FE" w:rsidP="000A61FE">
      <w:pPr>
        <w:pStyle w:val="11"/>
        <w:tabs>
          <w:tab w:val="left" w:pos="709"/>
          <w:tab w:val="left" w:pos="840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511115" w:rsidRPr="00E45CB6" w:rsidRDefault="00511115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AF4DBA" w:rsidRPr="00E45CB6" w:rsidRDefault="00FA61DE" w:rsidP="004301CF">
      <w:pPr>
        <w:pStyle w:val="a3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Управляющий делами </w:t>
      </w:r>
      <w:r w:rsidR="00AF4DBA" w:rsidRPr="00E45CB6">
        <w:rPr>
          <w:rFonts w:ascii="Liberation Serif" w:hAnsi="Liberation Serif" w:cs="Times New Roman"/>
          <w:sz w:val="24"/>
          <w:szCs w:val="24"/>
        </w:rPr>
        <w:t>Администрации</w:t>
      </w:r>
    </w:p>
    <w:p w:rsidR="00C905DA" w:rsidRPr="00E45CB6" w:rsidRDefault="00AF4DBA" w:rsidP="004301CF">
      <w:pPr>
        <w:pStyle w:val="a3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Каргапольского </w:t>
      </w:r>
      <w:r w:rsidR="00936A5B" w:rsidRPr="00E45CB6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Pr="00E45CB6">
        <w:rPr>
          <w:rFonts w:ascii="Liberation Serif" w:hAnsi="Liberation Serif" w:cs="Times New Roman"/>
          <w:sz w:val="24"/>
          <w:szCs w:val="24"/>
        </w:rPr>
        <w:t xml:space="preserve">  </w:t>
      </w:r>
      <w:r w:rsidR="00FA61DE" w:rsidRPr="00E45CB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</w:t>
      </w:r>
      <w:r w:rsidR="00936A5B" w:rsidRPr="00E45CB6">
        <w:rPr>
          <w:rFonts w:ascii="Liberation Serif" w:hAnsi="Liberation Serif" w:cs="Times New Roman"/>
          <w:sz w:val="24"/>
          <w:szCs w:val="24"/>
        </w:rPr>
        <w:t>В.А.Кашин</w:t>
      </w: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1F252D" w:rsidRPr="00E45CB6" w:rsidRDefault="001F252D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1F252D" w:rsidRPr="00E45CB6" w:rsidRDefault="001F252D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4301CF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467A57" w:rsidRPr="00E45CB6" w:rsidRDefault="00467A57" w:rsidP="00467A57">
      <w:pPr>
        <w:rPr>
          <w:rFonts w:ascii="Liberation Serif" w:hAnsi="Liberation Serif"/>
          <w:sz w:val="24"/>
          <w:szCs w:val="24"/>
        </w:rPr>
      </w:pPr>
    </w:p>
    <w:p w:rsidR="00467A57" w:rsidRPr="00E45CB6" w:rsidRDefault="00467A57" w:rsidP="00467A57">
      <w:pPr>
        <w:rPr>
          <w:rFonts w:ascii="Liberation Serif" w:hAnsi="Liberation Serif"/>
          <w:sz w:val="24"/>
          <w:szCs w:val="24"/>
        </w:rPr>
      </w:pPr>
    </w:p>
    <w:p w:rsidR="00467A57" w:rsidRPr="00E45CB6" w:rsidRDefault="00467A57" w:rsidP="00467A57">
      <w:pPr>
        <w:rPr>
          <w:rFonts w:ascii="Liberation Serif" w:hAnsi="Liberation Serif"/>
          <w:sz w:val="24"/>
          <w:szCs w:val="24"/>
        </w:rPr>
      </w:pPr>
    </w:p>
    <w:p w:rsidR="00467A57" w:rsidRPr="00E45CB6" w:rsidRDefault="00467A57" w:rsidP="00467A57">
      <w:pPr>
        <w:rPr>
          <w:rFonts w:ascii="Liberation Serif" w:hAnsi="Liberation Serif"/>
          <w:sz w:val="24"/>
          <w:szCs w:val="24"/>
        </w:rPr>
      </w:pPr>
    </w:p>
    <w:p w:rsidR="00467A57" w:rsidRPr="00E45CB6" w:rsidRDefault="00467A57" w:rsidP="00467A57">
      <w:pPr>
        <w:rPr>
          <w:rFonts w:ascii="Liberation Serif" w:hAnsi="Liberation Serif"/>
          <w:sz w:val="24"/>
          <w:szCs w:val="24"/>
        </w:rPr>
      </w:pPr>
    </w:p>
    <w:p w:rsidR="00467A57" w:rsidRPr="00E45CB6" w:rsidRDefault="00467A57" w:rsidP="00467A57">
      <w:pPr>
        <w:rPr>
          <w:rFonts w:ascii="Liberation Serif" w:hAnsi="Liberation Serif"/>
          <w:sz w:val="24"/>
          <w:szCs w:val="24"/>
        </w:rPr>
      </w:pPr>
    </w:p>
    <w:p w:rsidR="00467A57" w:rsidRPr="00E45CB6" w:rsidRDefault="00467A57" w:rsidP="00467A57">
      <w:pPr>
        <w:rPr>
          <w:rFonts w:ascii="Liberation Serif" w:hAnsi="Liberation Serif"/>
          <w:sz w:val="24"/>
          <w:szCs w:val="24"/>
        </w:rPr>
      </w:pPr>
    </w:p>
    <w:p w:rsidR="00467A57" w:rsidRPr="00E45CB6" w:rsidRDefault="00467A57" w:rsidP="00467A57">
      <w:pPr>
        <w:rPr>
          <w:rFonts w:ascii="Liberation Serif" w:hAnsi="Liberation Serif"/>
          <w:sz w:val="24"/>
          <w:szCs w:val="24"/>
        </w:rPr>
      </w:pPr>
    </w:p>
    <w:p w:rsidR="00467A57" w:rsidRPr="00E45CB6" w:rsidRDefault="00467A57" w:rsidP="00467A57">
      <w:pPr>
        <w:rPr>
          <w:rFonts w:ascii="Liberation Serif" w:hAnsi="Liberation Serif"/>
          <w:sz w:val="24"/>
          <w:szCs w:val="24"/>
        </w:rPr>
      </w:pPr>
    </w:p>
    <w:p w:rsidR="00972B06" w:rsidRPr="00E45CB6" w:rsidRDefault="00936A5B" w:rsidP="00467A57">
      <w:pPr>
        <w:pStyle w:val="1"/>
        <w:tabs>
          <w:tab w:val="left" w:pos="709"/>
        </w:tabs>
        <w:spacing w:before="0" w:line="240" w:lineRule="auto"/>
        <w:ind w:left="4956" w:hanging="4956"/>
        <w:jc w:val="center"/>
        <w:rPr>
          <w:rFonts w:ascii="Liberation Serif" w:hAnsi="Liberation Serif"/>
          <w:b w:val="0"/>
          <w:color w:val="auto"/>
          <w:sz w:val="24"/>
          <w:szCs w:val="24"/>
        </w:rPr>
      </w:pPr>
      <w:r w:rsidRPr="00E45CB6">
        <w:rPr>
          <w:rFonts w:ascii="Liberation Serif" w:hAnsi="Liberation Serif"/>
          <w:b w:val="0"/>
          <w:color w:val="auto"/>
          <w:sz w:val="24"/>
          <w:szCs w:val="24"/>
        </w:rPr>
        <w:t xml:space="preserve">                                                                  </w:t>
      </w:r>
    </w:p>
    <w:p w:rsidR="00457943" w:rsidRDefault="00972B06" w:rsidP="002D1470">
      <w:pPr>
        <w:pStyle w:val="1"/>
        <w:tabs>
          <w:tab w:val="left" w:pos="709"/>
        </w:tabs>
        <w:spacing w:before="0" w:line="240" w:lineRule="auto"/>
        <w:ind w:left="4956" w:hanging="4956"/>
        <w:rPr>
          <w:rFonts w:ascii="Liberation Serif" w:hAnsi="Liberation Serif"/>
          <w:b w:val="0"/>
          <w:color w:val="auto"/>
          <w:sz w:val="24"/>
          <w:szCs w:val="24"/>
        </w:rPr>
      </w:pPr>
      <w:r w:rsidRPr="00E45CB6">
        <w:rPr>
          <w:rFonts w:ascii="Liberation Serif" w:hAnsi="Liberation Serif"/>
          <w:b w:val="0"/>
          <w:color w:val="auto"/>
          <w:sz w:val="24"/>
          <w:szCs w:val="24"/>
        </w:rPr>
        <w:t xml:space="preserve">                                                                                  </w:t>
      </w:r>
      <w:r w:rsidR="00936A5B" w:rsidRPr="00E45CB6">
        <w:rPr>
          <w:rFonts w:ascii="Liberation Serif" w:hAnsi="Liberation Serif"/>
          <w:b w:val="0"/>
          <w:color w:val="auto"/>
          <w:sz w:val="24"/>
          <w:szCs w:val="24"/>
        </w:rPr>
        <w:t xml:space="preserve">  </w:t>
      </w:r>
      <w:r w:rsidR="002D1470">
        <w:rPr>
          <w:rFonts w:ascii="Liberation Serif" w:hAnsi="Liberation Serif"/>
          <w:b w:val="0"/>
          <w:color w:val="auto"/>
          <w:sz w:val="24"/>
          <w:szCs w:val="24"/>
        </w:rPr>
        <w:t xml:space="preserve">                          </w:t>
      </w:r>
      <w:r w:rsidR="00467A57" w:rsidRPr="00E45CB6">
        <w:rPr>
          <w:rFonts w:ascii="Liberation Serif" w:hAnsi="Liberation Serif"/>
          <w:b w:val="0"/>
          <w:color w:val="auto"/>
          <w:sz w:val="24"/>
          <w:szCs w:val="24"/>
        </w:rPr>
        <w:t xml:space="preserve">  </w:t>
      </w:r>
    </w:p>
    <w:p w:rsidR="00457943" w:rsidRDefault="00457943" w:rsidP="002D1470">
      <w:pPr>
        <w:pStyle w:val="1"/>
        <w:tabs>
          <w:tab w:val="left" w:pos="709"/>
        </w:tabs>
        <w:spacing w:before="0" w:line="240" w:lineRule="auto"/>
        <w:ind w:left="4956" w:hanging="4956"/>
        <w:rPr>
          <w:rFonts w:ascii="Liberation Serif" w:hAnsi="Liberation Serif"/>
          <w:b w:val="0"/>
          <w:color w:val="auto"/>
          <w:sz w:val="24"/>
          <w:szCs w:val="24"/>
        </w:rPr>
      </w:pPr>
    </w:p>
    <w:p w:rsidR="00457943" w:rsidRDefault="00457943" w:rsidP="002D1470">
      <w:pPr>
        <w:pStyle w:val="1"/>
        <w:tabs>
          <w:tab w:val="left" w:pos="709"/>
        </w:tabs>
        <w:spacing w:before="0" w:line="240" w:lineRule="auto"/>
        <w:ind w:left="4956" w:hanging="4956"/>
        <w:rPr>
          <w:rFonts w:ascii="Liberation Serif" w:hAnsi="Liberation Serif"/>
          <w:b w:val="0"/>
          <w:color w:val="auto"/>
          <w:sz w:val="24"/>
          <w:szCs w:val="24"/>
        </w:rPr>
      </w:pPr>
    </w:p>
    <w:p w:rsidR="00457943" w:rsidRDefault="00457943" w:rsidP="002D1470">
      <w:pPr>
        <w:pStyle w:val="1"/>
        <w:tabs>
          <w:tab w:val="left" w:pos="709"/>
        </w:tabs>
        <w:spacing w:before="0" w:line="240" w:lineRule="auto"/>
        <w:ind w:left="4956" w:hanging="4956"/>
        <w:rPr>
          <w:rFonts w:ascii="Liberation Serif" w:hAnsi="Liberation Serif"/>
          <w:b w:val="0"/>
          <w:color w:val="auto"/>
          <w:sz w:val="24"/>
          <w:szCs w:val="24"/>
        </w:rPr>
      </w:pPr>
    </w:p>
    <w:p w:rsidR="00457943" w:rsidRDefault="00457943" w:rsidP="002D1470">
      <w:pPr>
        <w:pStyle w:val="1"/>
        <w:tabs>
          <w:tab w:val="left" w:pos="709"/>
        </w:tabs>
        <w:spacing w:before="0" w:line="240" w:lineRule="auto"/>
        <w:ind w:left="4956" w:hanging="4956"/>
        <w:rPr>
          <w:rFonts w:ascii="Liberation Serif" w:hAnsi="Liberation Serif"/>
          <w:b w:val="0"/>
          <w:color w:val="auto"/>
          <w:sz w:val="24"/>
          <w:szCs w:val="24"/>
        </w:rPr>
      </w:pPr>
    </w:p>
    <w:p w:rsidR="00457943" w:rsidRDefault="00457943" w:rsidP="00457943"/>
    <w:p w:rsidR="00457943" w:rsidRPr="00457943" w:rsidRDefault="00457943" w:rsidP="00457943"/>
    <w:p w:rsidR="00457943" w:rsidRDefault="00457943" w:rsidP="002D1470">
      <w:pPr>
        <w:pStyle w:val="1"/>
        <w:tabs>
          <w:tab w:val="left" w:pos="709"/>
        </w:tabs>
        <w:spacing w:before="0" w:line="240" w:lineRule="auto"/>
        <w:ind w:left="4956" w:hanging="4956"/>
        <w:rPr>
          <w:rFonts w:ascii="Liberation Serif" w:hAnsi="Liberation Serif"/>
          <w:b w:val="0"/>
          <w:color w:val="auto"/>
          <w:sz w:val="24"/>
          <w:szCs w:val="24"/>
        </w:rPr>
      </w:pPr>
    </w:p>
    <w:p w:rsidR="00C905DA" w:rsidRPr="00E45CB6" w:rsidRDefault="00457943" w:rsidP="00457943">
      <w:pPr>
        <w:pStyle w:val="1"/>
        <w:tabs>
          <w:tab w:val="left" w:pos="709"/>
        </w:tabs>
        <w:spacing w:before="0" w:line="240" w:lineRule="auto"/>
        <w:ind w:left="4956" w:hanging="4956"/>
        <w:jc w:val="center"/>
        <w:rPr>
          <w:rFonts w:ascii="Liberation Serif" w:hAnsi="Liberation Serif"/>
          <w:b w:val="0"/>
          <w:color w:val="auto"/>
          <w:sz w:val="24"/>
          <w:szCs w:val="24"/>
        </w:rPr>
      </w:pPr>
      <w:r>
        <w:rPr>
          <w:rFonts w:ascii="Liberation Serif" w:hAnsi="Liberation Serif"/>
          <w:b w:val="0"/>
          <w:color w:val="auto"/>
          <w:sz w:val="24"/>
          <w:szCs w:val="24"/>
        </w:rPr>
        <w:t xml:space="preserve">                                                                   </w:t>
      </w:r>
      <w:r w:rsidR="00C905DA" w:rsidRPr="00E45CB6">
        <w:rPr>
          <w:rFonts w:ascii="Liberation Serif" w:hAnsi="Liberation Serif"/>
          <w:b w:val="0"/>
          <w:color w:val="auto"/>
          <w:sz w:val="24"/>
          <w:szCs w:val="24"/>
        </w:rPr>
        <w:t>Приложение  1</w:t>
      </w:r>
    </w:p>
    <w:p w:rsidR="001F252D" w:rsidRPr="00E45CB6" w:rsidRDefault="001F252D" w:rsidP="002D1470">
      <w:pPr>
        <w:spacing w:after="0" w:line="240" w:lineRule="auto"/>
        <w:ind w:left="6379" w:hanging="6379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</w:t>
      </w:r>
      <w:r w:rsidR="00C905DA" w:rsidRPr="00E45CB6">
        <w:rPr>
          <w:rFonts w:ascii="Liberation Serif" w:hAnsi="Liberation Serif"/>
          <w:sz w:val="24"/>
          <w:szCs w:val="24"/>
        </w:rPr>
        <w:t xml:space="preserve">к </w:t>
      </w:r>
      <w:r w:rsidR="00C905DA" w:rsidRPr="00E45CB6">
        <w:rPr>
          <w:rFonts w:ascii="Liberation Serif" w:hAnsi="Liberation Serif" w:cs="Times New Roman"/>
          <w:sz w:val="24"/>
          <w:szCs w:val="24"/>
        </w:rPr>
        <w:t xml:space="preserve"> Регламент</w:t>
      </w:r>
      <w:r w:rsidR="00814CCB" w:rsidRPr="00E45CB6">
        <w:rPr>
          <w:rFonts w:ascii="Liberation Serif" w:hAnsi="Liberation Serif" w:cs="Times New Roman"/>
          <w:sz w:val="24"/>
          <w:szCs w:val="24"/>
        </w:rPr>
        <w:t>у</w:t>
      </w:r>
      <w:r w:rsidR="00C905DA" w:rsidRPr="00E45CB6">
        <w:rPr>
          <w:rFonts w:ascii="Liberation Serif" w:hAnsi="Liberation Serif" w:cs="Times New Roman"/>
          <w:sz w:val="24"/>
          <w:szCs w:val="24"/>
        </w:rPr>
        <w:t xml:space="preserve">    </w:t>
      </w:r>
      <w:r w:rsidRPr="00E45CB6">
        <w:rPr>
          <w:rFonts w:ascii="Liberation Serif" w:hAnsi="Liberation Serif" w:cs="Times New Roman"/>
          <w:sz w:val="24"/>
          <w:szCs w:val="24"/>
        </w:rPr>
        <w:t>сопровождения</w:t>
      </w:r>
    </w:p>
    <w:p w:rsidR="001F252D" w:rsidRPr="00E45CB6" w:rsidRDefault="001F252D" w:rsidP="002D1470">
      <w:pPr>
        <w:pStyle w:val="a3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D1470">
        <w:rPr>
          <w:rFonts w:ascii="Liberation Serif" w:hAnsi="Liberation Serif" w:cs="Times New Roman"/>
          <w:sz w:val="24"/>
          <w:szCs w:val="24"/>
        </w:rPr>
        <w:t xml:space="preserve">   </w:t>
      </w:r>
      <w:r w:rsidRPr="00E45CB6">
        <w:rPr>
          <w:rFonts w:ascii="Liberation Serif" w:hAnsi="Liberation Serif" w:cs="Times New Roman"/>
          <w:sz w:val="24"/>
          <w:szCs w:val="24"/>
        </w:rPr>
        <w:t xml:space="preserve">инвестиционных проектов </w:t>
      </w:r>
    </w:p>
    <w:p w:rsidR="001F252D" w:rsidRPr="00E45CB6" w:rsidRDefault="001F252D" w:rsidP="002D1470">
      <w:pPr>
        <w:pStyle w:val="a3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</w:t>
      </w:r>
      <w:r w:rsidR="002D1470">
        <w:rPr>
          <w:rFonts w:ascii="Liberation Serif" w:hAnsi="Liberation Serif" w:cs="Times New Roman"/>
          <w:sz w:val="24"/>
          <w:szCs w:val="24"/>
        </w:rPr>
        <w:t xml:space="preserve">                   </w:t>
      </w:r>
      <w:r w:rsidRPr="00E45CB6">
        <w:rPr>
          <w:rFonts w:ascii="Liberation Serif" w:hAnsi="Liberation Serif" w:cs="Times New Roman"/>
          <w:sz w:val="24"/>
          <w:szCs w:val="24"/>
        </w:rPr>
        <w:t xml:space="preserve"> по принципу «одного окна» на               </w:t>
      </w:r>
    </w:p>
    <w:p w:rsidR="002D1470" w:rsidRDefault="002D1470" w:rsidP="002D1470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F252D" w:rsidRPr="00E45CB6">
        <w:rPr>
          <w:rFonts w:ascii="Liberation Serif" w:hAnsi="Liberation Serif" w:cs="Times New Roman"/>
          <w:sz w:val="24"/>
          <w:szCs w:val="24"/>
        </w:rPr>
        <w:t xml:space="preserve"> территории Каргапольского</w:t>
      </w:r>
    </w:p>
    <w:p w:rsidR="002D1470" w:rsidRDefault="001F252D" w:rsidP="002D1470">
      <w:pPr>
        <w:pStyle w:val="a3"/>
        <w:rPr>
          <w:rFonts w:ascii="Liberation Serif" w:hAnsi="Liberation Serif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36A5B" w:rsidRPr="00E45CB6">
        <w:rPr>
          <w:rFonts w:ascii="Liberation Serif" w:hAnsi="Liberation Serif" w:cs="Times New Roman"/>
          <w:sz w:val="24"/>
          <w:szCs w:val="24"/>
        </w:rPr>
        <w:t>муниципального округа</w:t>
      </w:r>
    </w:p>
    <w:p w:rsidR="00C905DA" w:rsidRPr="00E45CB6" w:rsidRDefault="002D1470" w:rsidP="002D1470">
      <w:pPr>
        <w:pStyle w:val="a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36A5B" w:rsidRPr="00E45CB6">
        <w:rPr>
          <w:rFonts w:ascii="Liberation Serif" w:hAnsi="Liberation Serif" w:cs="Times New Roman"/>
          <w:sz w:val="24"/>
          <w:szCs w:val="24"/>
        </w:rPr>
        <w:t xml:space="preserve">   Курга</w:t>
      </w:r>
      <w:r w:rsidR="001F252D" w:rsidRPr="00E45CB6">
        <w:rPr>
          <w:rFonts w:ascii="Liberation Serif" w:hAnsi="Liberation Serif" w:cs="Times New Roman"/>
          <w:sz w:val="24"/>
          <w:szCs w:val="24"/>
        </w:rPr>
        <w:t xml:space="preserve">нской </w:t>
      </w:r>
      <w:r>
        <w:rPr>
          <w:rFonts w:ascii="Liberation Serif" w:hAnsi="Liberation Serif" w:cs="Times New Roman"/>
          <w:sz w:val="24"/>
          <w:szCs w:val="24"/>
        </w:rPr>
        <w:t xml:space="preserve">  </w:t>
      </w:r>
      <w:r w:rsidR="001F252D" w:rsidRPr="00E45CB6">
        <w:rPr>
          <w:rFonts w:ascii="Liberation Serif" w:hAnsi="Liberation Serif" w:cs="Times New Roman"/>
          <w:sz w:val="24"/>
          <w:szCs w:val="24"/>
        </w:rPr>
        <w:t>области»</w:t>
      </w:r>
    </w:p>
    <w:p w:rsidR="00C905DA" w:rsidRPr="00E45CB6" w:rsidRDefault="00C905DA" w:rsidP="00C905DA">
      <w:pPr>
        <w:pStyle w:val="1"/>
        <w:spacing w:before="0" w:line="240" w:lineRule="auto"/>
        <w:ind w:firstLine="709"/>
        <w:jc w:val="right"/>
        <w:rPr>
          <w:rFonts w:ascii="Liberation Serif" w:hAnsi="Liberation Serif"/>
          <w:color w:val="auto"/>
          <w:sz w:val="24"/>
          <w:szCs w:val="24"/>
        </w:rPr>
      </w:pPr>
    </w:p>
    <w:p w:rsidR="00C905DA" w:rsidRPr="00E45CB6" w:rsidRDefault="00C905DA" w:rsidP="00C905DA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45CB6">
        <w:rPr>
          <w:rFonts w:ascii="Liberation Serif" w:hAnsi="Liberation Serif" w:cs="Times New Roman"/>
          <w:b/>
          <w:sz w:val="24"/>
          <w:szCs w:val="24"/>
        </w:rPr>
        <w:t>Заявка на сопровождение Инвестиционного проекта</w:t>
      </w:r>
    </w:p>
    <w:p w:rsidR="00C905DA" w:rsidRPr="00E45CB6" w:rsidRDefault="00C905DA" w:rsidP="00C905DA">
      <w:pPr>
        <w:pStyle w:val="ConsPlusNormal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:rsidR="00C905DA" w:rsidRPr="00E45CB6" w:rsidRDefault="00C905DA" w:rsidP="003A0325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Прошу рассмотреть вопрос о возможности сопровождения инвестиционного проекта ____________________________________________________________________________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center"/>
        <w:rPr>
          <w:rFonts w:ascii="Liberation Serif" w:hAnsi="Liberation Serif" w:cs="Times New Roman"/>
          <w:i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i/>
          <w:sz w:val="24"/>
          <w:szCs w:val="24"/>
          <w:lang w:eastAsia="en-US"/>
        </w:rPr>
        <w:t>(наименование инвестиционного проекта)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b/>
          <w:sz w:val="24"/>
          <w:szCs w:val="24"/>
          <w:lang w:eastAsia="en-US"/>
        </w:rPr>
        <w:t>1. Основная информация об Инвесторе/Инициаторе (нужное подчеркнуть) инвестиционного проекта: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Наименование: _________________________________________________________________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_____________________________________________________________________________;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ИНН/КПП: ____________________________________________________________________;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Юридический и фактически адрес: 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_____________________________________________________________________________;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Основной вид деятельности: 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_____________________________________________________________________________;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Телефон/факс: _________________________________________________________________;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Адрес электронной почты: _______________________________________________________;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Ф.И.О. и должность руководителя: 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_____________________________________________________________________________.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b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b/>
          <w:sz w:val="24"/>
          <w:szCs w:val="24"/>
          <w:lang w:eastAsia="en-US"/>
        </w:rPr>
        <w:tab/>
        <w:t>2. Основная информация об инвестиционном проекте:</w:t>
      </w:r>
    </w:p>
    <w:p w:rsidR="00C905DA" w:rsidRPr="00E45CB6" w:rsidRDefault="00C905DA" w:rsidP="00C905DA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 xml:space="preserve">Краткое описание проекта (описание предприятия, отрасли деятельности, выпускаемой продукции, выполняемых работ, оказываемых услуг, рынка сбыта): 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__________________________________________________________________________________________________________________________________________________________;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Цель реализации проекта: _______________________________________________________;</w:t>
      </w:r>
    </w:p>
    <w:p w:rsidR="00C905DA" w:rsidRPr="00E45CB6" w:rsidRDefault="00C905DA" w:rsidP="00C905DA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Участники проекта (в т.ч. история деятельности, опыт работы в отрасли, вклад при реализации проекта, причина заинтересованности):_____________________________________________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_____________________________________________________________________________;</w:t>
      </w:r>
    </w:p>
    <w:p w:rsidR="00C905DA" w:rsidRPr="00E45CB6" w:rsidRDefault="00C905DA" w:rsidP="00C905DA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Объем инвестиций по инвестиционному проекту (млн. руб.): _________________________, в том числе в разрезе основных статей затрат______________________________________________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C905DA" w:rsidRPr="00E45CB6" w:rsidRDefault="00C905DA" w:rsidP="00C905DA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Источник финансирования проекта (млн. руб.):</w:t>
      </w:r>
    </w:p>
    <w:p w:rsidR="00C905DA" w:rsidRPr="00E45CB6" w:rsidRDefault="00C905DA" w:rsidP="00C905DA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lastRenderedPageBreak/>
        <w:t>- собственные средства__________________________________________________________,</w:t>
      </w:r>
    </w:p>
    <w:p w:rsidR="00C905DA" w:rsidRPr="00E45CB6" w:rsidRDefault="00C905DA" w:rsidP="00C905DA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привлеченные источники _______________________________________________________,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в том числе: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- кредиты банков _______________________________________________________________,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из них кредиты иностранных финансовых организаций и иных лиц 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_____________________________________________________________________________,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- бюджетные средства (по видам бюджетов) 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_____________________________________________________________________________,</w:t>
      </w:r>
    </w:p>
    <w:p w:rsidR="00C905DA" w:rsidRPr="00E45CB6" w:rsidRDefault="00C905DA" w:rsidP="00C905DA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иные ________________________________________________________________________;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Риски и гарантии при реализации проекта: 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_____________________________________________________________________________;</w:t>
      </w:r>
    </w:p>
    <w:p w:rsidR="00C905DA" w:rsidRPr="00E45CB6" w:rsidRDefault="00C905DA" w:rsidP="00C905DA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Значение реализации инвестиционного проекта (социальное – количество создаваемых рабочих мест; экономическое – налоговые платежи; экологическое – наличие (отсутствие) вредного воздействия на окружающую среду, решение экологической проблемы; иное): 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_____________________________________________________________________________;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Срок реализации проекта: _______________________________________________________;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Степень готовности проекта: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выбор технологии и поставщиков оборудования (нет/% выполнения) 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выбор подрядчиков для строительства и монтажа (нет/% выполнения) 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выбор заказчиков и поставщиков сырья, материалов (нет/% выполнения) 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выбор производственной площадки, земельного участка (нет/да) 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наличие документально подтвержденных источников финансирования (нет/да) 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наличие проектной документации (нет/% выполнения) 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наличие положительного заключения экспертизы проектной документации (нет/% выполнения) _____________________________________________________________________________,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землеустроительные, кадастровые работы, регистрация или перерегистрация прав на земельные участки и объекты недвижимости (нет/% выполнения) 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получение разрешения на строительство (нет/да) ___________________________________,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производство ландшафтных работ (нет/% выполнения) 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прокладка инфраструктурных коммуникаций (нет/% выполнения) 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производство строительно-монтажных работ (нет/% выполнения) 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монтаж оборудования (нет/% выполнения) ________________________________________,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lastRenderedPageBreak/>
        <w:t>- подключение к объектам транспортно-энергетической инфраструктуры (нет/% выполнения) _____________________________________________________________________________,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пуско-наладочные работы (нет/% выполнения) ____________________________________,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получение разрешения на ввод объекта в эксплуатацию (нет/да) 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набор и обучение персонала (нет/% выполнения) ___________________________________.</w:t>
      </w:r>
    </w:p>
    <w:p w:rsidR="00C905DA" w:rsidRPr="00E45CB6" w:rsidRDefault="00C905DA" w:rsidP="00C905DA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Срок окупаемости проекта: ______________________________________________________.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</w:r>
      <w:r w:rsidRPr="00E45CB6">
        <w:rPr>
          <w:rFonts w:ascii="Liberation Serif" w:hAnsi="Liberation Serif" w:cs="Times New Roman"/>
          <w:b/>
          <w:sz w:val="24"/>
          <w:szCs w:val="24"/>
          <w:lang w:eastAsia="en-US"/>
        </w:rPr>
        <w:t>3. Требования к инвестиционной площадке</w:t>
      </w:r>
      <w:r w:rsidRPr="00E45CB6">
        <w:rPr>
          <w:rStyle w:val="a7"/>
          <w:rFonts w:ascii="Liberation Serif" w:hAnsi="Liberation Serif" w:cs="Times New Roman"/>
          <w:b/>
          <w:sz w:val="24"/>
          <w:szCs w:val="24"/>
          <w:lang w:eastAsia="en-US"/>
        </w:rPr>
        <w:footnoteReference w:id="2"/>
      </w:r>
      <w:r w:rsidRPr="00E45CB6">
        <w:rPr>
          <w:rFonts w:ascii="Liberation Serif" w:hAnsi="Liberation Serif" w:cs="Times New Roman"/>
          <w:b/>
          <w:sz w:val="24"/>
          <w:szCs w:val="24"/>
          <w:lang w:eastAsia="en-US"/>
        </w:rPr>
        <w:t xml:space="preserve"> </w:t>
      </w: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(заполняется при необходимости решения вопроса с производственной площадкой)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Площадь земельного участка, необходимого для реализации проекта (м</w:t>
      </w:r>
      <w:r w:rsidRPr="00E45CB6">
        <w:rPr>
          <w:rFonts w:ascii="Liberation Serif" w:hAnsi="Liberation Serif" w:cs="Times New Roman"/>
          <w:sz w:val="24"/>
          <w:szCs w:val="24"/>
          <w:vertAlign w:val="superscript"/>
          <w:lang w:eastAsia="en-US"/>
        </w:rPr>
        <w:t>2</w:t>
      </w: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) _______________,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в том числе: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минимальная длина (м) ________________________________________________________,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минимальная ширина (м) _______________________________________________________,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площадь застройки (м</w:t>
      </w:r>
      <w:r w:rsidRPr="00E45CB6">
        <w:rPr>
          <w:rFonts w:ascii="Liberation Serif" w:hAnsi="Liberation Serif" w:cs="Times New Roman"/>
          <w:sz w:val="24"/>
          <w:szCs w:val="24"/>
          <w:vertAlign w:val="superscript"/>
          <w:lang w:eastAsia="en-US"/>
        </w:rPr>
        <w:t>2</w:t>
      </w: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) ________________________________________________________.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Природно-ландшафтные особенности _____________________________________________.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Электроснабжение (требуемая мощность) __________________________________________.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Теплоснабжение (Ккал/час) ______________________________________________________.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Водоснабжение (м</w:t>
      </w:r>
      <w:r w:rsidRPr="00E45CB6">
        <w:rPr>
          <w:rFonts w:ascii="Liberation Serif" w:hAnsi="Liberation Serif" w:cs="Times New Roman"/>
          <w:sz w:val="24"/>
          <w:szCs w:val="24"/>
          <w:vertAlign w:val="superscript"/>
          <w:lang w:eastAsia="en-US"/>
        </w:rPr>
        <w:t>3</w:t>
      </w: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/сутки):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общее _______________________________________________________________________,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питьевая _____________________________________________________________________,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техническая __________________________________________________________________.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Водоотведение (м</w:t>
      </w:r>
      <w:r w:rsidRPr="00E45CB6">
        <w:rPr>
          <w:rFonts w:ascii="Liberation Serif" w:hAnsi="Liberation Serif" w:cs="Times New Roman"/>
          <w:sz w:val="24"/>
          <w:szCs w:val="24"/>
          <w:vertAlign w:val="superscript"/>
          <w:lang w:eastAsia="en-US"/>
        </w:rPr>
        <w:t>3</w:t>
      </w: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/сутки) ________________________________________________________.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Подъездные пути: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необходимость ж/д путей _______________________________________________________,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- необходимость автодороги с твердым покрытием 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b/>
          <w:sz w:val="24"/>
          <w:szCs w:val="24"/>
          <w:lang w:eastAsia="en-US"/>
        </w:rPr>
      </w:pP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b/>
          <w:sz w:val="24"/>
          <w:szCs w:val="24"/>
          <w:lang w:eastAsia="en-US"/>
        </w:rPr>
      </w:pPr>
    </w:p>
    <w:p w:rsidR="00C905DA" w:rsidRPr="00E45CB6" w:rsidRDefault="00C905DA" w:rsidP="00C905DA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b/>
          <w:sz w:val="24"/>
          <w:szCs w:val="24"/>
          <w:lang w:eastAsia="en-US"/>
        </w:rPr>
        <w:t xml:space="preserve">4. Контактные данные лица Инвестора/Инициатора, </w:t>
      </w:r>
      <w:r w:rsidRPr="00E45CB6">
        <w:rPr>
          <w:rFonts w:ascii="Liberation Serif" w:hAnsi="Liberation Serif" w:cs="Times New Roman"/>
          <w:sz w:val="24"/>
          <w:szCs w:val="24"/>
          <w:lang w:eastAsia="en-US"/>
        </w:rPr>
        <w:t xml:space="preserve">ответственного за взаимодействие с Администрацией при рассмотрении и сопровождении инвестиционного проекта (Ф.И.О., должность, телефон/факс, адрес электронной почты): 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b/>
          <w:sz w:val="24"/>
          <w:szCs w:val="24"/>
          <w:lang w:eastAsia="en-US"/>
        </w:rPr>
        <w:tab/>
        <w:t xml:space="preserve">5. Информация о требуемом содействии по сопровождению инвестиционного проекта </w:t>
      </w:r>
      <w:r w:rsidRPr="00E45CB6">
        <w:rPr>
          <w:rFonts w:ascii="Liberation Serif" w:hAnsi="Liberation Serif" w:cs="Times New Roman"/>
          <w:sz w:val="24"/>
          <w:szCs w:val="24"/>
          <w:lang w:eastAsia="en-US"/>
        </w:rPr>
        <w:t xml:space="preserve">с указанием конкретных действий и обоснованием: 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0F4CD5" w:rsidRPr="00E45CB6" w:rsidRDefault="000F4CD5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</w:r>
      <w:r w:rsidRPr="00E45CB6">
        <w:rPr>
          <w:rFonts w:ascii="Liberation Serif" w:hAnsi="Liberation Serif" w:cs="Times New Roman"/>
          <w:b/>
          <w:sz w:val="24"/>
          <w:szCs w:val="24"/>
          <w:lang w:eastAsia="en-US"/>
        </w:rPr>
        <w:t>6. Инвестор/Инициатор инвестиционного проекта подтверждает</w:t>
      </w: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, что: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- вся информация, содержащаяся в обращении и прилагаемых к нему документах, является достоверной;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- Инвестор/Инициатор инвестиционного проекта не находится в стадии реорганизации, ликвидации или банкротства, а также не ограничен иным образом в соответствии с законодательством;</w:t>
      </w:r>
    </w:p>
    <w:p w:rsidR="00C905DA" w:rsidRPr="00E45CB6" w:rsidRDefault="00C905DA" w:rsidP="00C905DA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ab/>
        <w:t>- Инвестор/Инициатор инвестиционного проекта не возражает против доступа к указанной в обращении информации всех лиц, участвующих в экспертизе и оценке обращения, прилагаемых к нему документов.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b/>
          <w:sz w:val="24"/>
          <w:szCs w:val="24"/>
          <w:lang w:eastAsia="en-US"/>
        </w:rPr>
        <w:t>7.</w:t>
      </w:r>
      <w:r w:rsidRPr="00E45CB6">
        <w:rPr>
          <w:rFonts w:ascii="Liberation Serif" w:hAnsi="Liberation Serif" w:cs="Times New Roman"/>
          <w:sz w:val="24"/>
          <w:szCs w:val="24"/>
          <w:lang w:eastAsia="en-US"/>
        </w:rPr>
        <w:t xml:space="preserve"> Подписанием настоящего обращения Инвестор/Инициатор инвестиционного проекта выражает свое согласие на обработку, накопление, хранение, уточнение, использование, распространение Администрацией данных проекта, а также размещение данной информации в сети Интернет на официальном сайте инвестиционной деятельности Администрации и иных сайтах для продвижения инвестиционного проекта.</w:t>
      </w:r>
    </w:p>
    <w:p w:rsidR="00C905DA" w:rsidRPr="00E45CB6" w:rsidRDefault="00C905DA" w:rsidP="00C905D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</w:p>
    <w:p w:rsidR="00C905DA" w:rsidRPr="00E45CB6" w:rsidRDefault="00C905DA" w:rsidP="000F4CD5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  <w:r w:rsidRPr="00E45CB6">
        <w:rPr>
          <w:rFonts w:ascii="Liberation Serif" w:hAnsi="Liberation Serif" w:cs="Times New Roman"/>
          <w:b/>
          <w:sz w:val="24"/>
          <w:szCs w:val="24"/>
          <w:lang w:eastAsia="en-US"/>
        </w:rPr>
        <w:t>8.</w:t>
      </w:r>
      <w:r w:rsidRPr="00E45CB6">
        <w:rPr>
          <w:rFonts w:ascii="Liberation Serif" w:hAnsi="Liberation Serif" w:cs="Times New Roman"/>
          <w:sz w:val="24"/>
          <w:szCs w:val="24"/>
          <w:lang w:eastAsia="en-US"/>
        </w:rPr>
        <w:t xml:space="preserve"> Перечень прилагаемых к обращению документов с указанием количества страниц: __________________________________________________________________________________________________________________________________________________________</w:t>
      </w:r>
    </w:p>
    <w:p w:rsidR="000F4CD5" w:rsidRPr="00E45CB6" w:rsidRDefault="000F4CD5" w:rsidP="000F4CD5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  <w:lang w:eastAsia="en-US"/>
        </w:rPr>
      </w:pPr>
    </w:p>
    <w:p w:rsidR="00C905DA" w:rsidRPr="00E45CB6" w:rsidRDefault="00C905DA" w:rsidP="00D65F4A">
      <w:pPr>
        <w:pStyle w:val="a3"/>
        <w:rPr>
          <w:lang w:eastAsia="en-US"/>
        </w:rPr>
      </w:pPr>
      <w:r w:rsidRPr="00D65F4A">
        <w:rPr>
          <w:rFonts w:ascii="Liberation Serif" w:hAnsi="Liberation Serif"/>
          <w:sz w:val="24"/>
          <w:szCs w:val="24"/>
          <w:lang w:eastAsia="en-US"/>
        </w:rPr>
        <w:t>Должность руководителя:</w:t>
      </w:r>
      <w:r w:rsidRPr="00E45CB6">
        <w:rPr>
          <w:lang w:eastAsia="en-US"/>
        </w:rPr>
        <w:t xml:space="preserve"> ______________________________________________________________</w:t>
      </w:r>
    </w:p>
    <w:p w:rsidR="00C905DA" w:rsidRPr="004301CF" w:rsidRDefault="00C905DA" w:rsidP="00C90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CB6">
        <w:rPr>
          <w:rFonts w:ascii="Liberation Serif" w:hAnsi="Liberation Serif" w:cs="Times New Roman"/>
          <w:sz w:val="24"/>
          <w:szCs w:val="24"/>
          <w:lang w:eastAsia="en-US"/>
        </w:rPr>
        <w:t>Ф.И.О.________________________________ подпись:</w:t>
      </w:r>
      <w:r w:rsidRPr="000E2D49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</w:t>
      </w:r>
    </w:p>
    <w:sectPr w:rsidR="00C905DA" w:rsidRPr="004301CF" w:rsidSect="00457943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68" w:rsidRDefault="00AC1568" w:rsidP="00C905DA">
      <w:pPr>
        <w:spacing w:after="0" w:line="240" w:lineRule="auto"/>
      </w:pPr>
      <w:r>
        <w:separator/>
      </w:r>
    </w:p>
  </w:endnote>
  <w:endnote w:type="continuationSeparator" w:id="1">
    <w:p w:rsidR="00AC1568" w:rsidRDefault="00AC1568" w:rsidP="00C9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68" w:rsidRDefault="00AC1568" w:rsidP="00C905DA">
      <w:pPr>
        <w:spacing w:after="0" w:line="240" w:lineRule="auto"/>
      </w:pPr>
      <w:r>
        <w:separator/>
      </w:r>
    </w:p>
  </w:footnote>
  <w:footnote w:type="continuationSeparator" w:id="1">
    <w:p w:rsidR="00AC1568" w:rsidRDefault="00AC1568" w:rsidP="00C905DA">
      <w:pPr>
        <w:spacing w:after="0" w:line="240" w:lineRule="auto"/>
      </w:pPr>
      <w:r>
        <w:continuationSeparator/>
      </w:r>
    </w:p>
  </w:footnote>
  <w:footnote w:id="2">
    <w:p w:rsidR="00C905DA" w:rsidRPr="000F4CD5" w:rsidRDefault="00C905DA" w:rsidP="00C905DA">
      <w:pPr>
        <w:pStyle w:val="a5"/>
        <w:spacing w:after="0" w:line="240" w:lineRule="auto"/>
        <w:rPr>
          <w:rFonts w:ascii="Times New Roman" w:hAnsi="Times New Roman"/>
        </w:rPr>
      </w:pPr>
      <w:r w:rsidRPr="000F4CD5">
        <w:rPr>
          <w:rStyle w:val="a7"/>
          <w:rFonts w:ascii="Times New Roman" w:hAnsi="Times New Roman"/>
        </w:rPr>
        <w:footnoteRef/>
      </w:r>
      <w:r w:rsidRPr="000F4CD5">
        <w:rPr>
          <w:rFonts w:ascii="Times New Roman" w:hAnsi="Times New Roman"/>
        </w:rPr>
        <w:t xml:space="preserve"> При реализации инвестиционного проекта на нескольких земельных участках сведения данного раздела заполняются в отношении каждого участка.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A8A"/>
    <w:multiLevelType w:val="multilevel"/>
    <w:tmpl w:val="589AA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790885"/>
    <w:multiLevelType w:val="multilevel"/>
    <w:tmpl w:val="0AE65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BE1"/>
    <w:rsid w:val="00004F91"/>
    <w:rsid w:val="00052495"/>
    <w:rsid w:val="00082D9A"/>
    <w:rsid w:val="000A3DC8"/>
    <w:rsid w:val="000A61FE"/>
    <w:rsid w:val="000B0AF4"/>
    <w:rsid w:val="000D20AD"/>
    <w:rsid w:val="000F4CD5"/>
    <w:rsid w:val="00132E0C"/>
    <w:rsid w:val="00157592"/>
    <w:rsid w:val="00195C41"/>
    <w:rsid w:val="001F252D"/>
    <w:rsid w:val="00245C06"/>
    <w:rsid w:val="002D1470"/>
    <w:rsid w:val="002D6834"/>
    <w:rsid w:val="003422D5"/>
    <w:rsid w:val="003846E4"/>
    <w:rsid w:val="00391B02"/>
    <w:rsid w:val="003A0325"/>
    <w:rsid w:val="003C79B7"/>
    <w:rsid w:val="003D64AE"/>
    <w:rsid w:val="0040068D"/>
    <w:rsid w:val="004051E6"/>
    <w:rsid w:val="004108F5"/>
    <w:rsid w:val="00421A11"/>
    <w:rsid w:val="004301CF"/>
    <w:rsid w:val="00433145"/>
    <w:rsid w:val="00457943"/>
    <w:rsid w:val="00467A57"/>
    <w:rsid w:val="0049093D"/>
    <w:rsid w:val="004B34E1"/>
    <w:rsid w:val="004C6099"/>
    <w:rsid w:val="00511115"/>
    <w:rsid w:val="00524E64"/>
    <w:rsid w:val="005472D6"/>
    <w:rsid w:val="00597671"/>
    <w:rsid w:val="005A6BE2"/>
    <w:rsid w:val="005B1386"/>
    <w:rsid w:val="00601BF0"/>
    <w:rsid w:val="006063B7"/>
    <w:rsid w:val="00690F24"/>
    <w:rsid w:val="006B30FE"/>
    <w:rsid w:val="006C7022"/>
    <w:rsid w:val="006E4BE1"/>
    <w:rsid w:val="00704234"/>
    <w:rsid w:val="00716642"/>
    <w:rsid w:val="0073077A"/>
    <w:rsid w:val="00755499"/>
    <w:rsid w:val="007A6D8F"/>
    <w:rsid w:val="007C0214"/>
    <w:rsid w:val="00811971"/>
    <w:rsid w:val="00814CCB"/>
    <w:rsid w:val="00821B9E"/>
    <w:rsid w:val="008579CB"/>
    <w:rsid w:val="008A6300"/>
    <w:rsid w:val="008C241A"/>
    <w:rsid w:val="008C7758"/>
    <w:rsid w:val="008E2665"/>
    <w:rsid w:val="009347B1"/>
    <w:rsid w:val="00936A5B"/>
    <w:rsid w:val="00972B06"/>
    <w:rsid w:val="009E424C"/>
    <w:rsid w:val="00A12967"/>
    <w:rsid w:val="00A170E4"/>
    <w:rsid w:val="00AA5BAF"/>
    <w:rsid w:val="00AC1568"/>
    <w:rsid w:val="00AF4DBA"/>
    <w:rsid w:val="00B2122F"/>
    <w:rsid w:val="00B3045C"/>
    <w:rsid w:val="00B75411"/>
    <w:rsid w:val="00BB182B"/>
    <w:rsid w:val="00BE2851"/>
    <w:rsid w:val="00BE5774"/>
    <w:rsid w:val="00C57B27"/>
    <w:rsid w:val="00C65688"/>
    <w:rsid w:val="00C81F1F"/>
    <w:rsid w:val="00C905DA"/>
    <w:rsid w:val="00CF7419"/>
    <w:rsid w:val="00D34A3E"/>
    <w:rsid w:val="00D43929"/>
    <w:rsid w:val="00D65F4A"/>
    <w:rsid w:val="00DB33DA"/>
    <w:rsid w:val="00DE5C93"/>
    <w:rsid w:val="00DF62AF"/>
    <w:rsid w:val="00E24AE2"/>
    <w:rsid w:val="00E4092D"/>
    <w:rsid w:val="00E45CB6"/>
    <w:rsid w:val="00E5780E"/>
    <w:rsid w:val="00EA0523"/>
    <w:rsid w:val="00ED4421"/>
    <w:rsid w:val="00EF63E7"/>
    <w:rsid w:val="00F17300"/>
    <w:rsid w:val="00F53897"/>
    <w:rsid w:val="00FA61DE"/>
    <w:rsid w:val="00FE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34"/>
  </w:style>
  <w:style w:type="paragraph" w:styleId="1">
    <w:name w:val="heading 1"/>
    <w:basedOn w:val="a"/>
    <w:next w:val="a"/>
    <w:link w:val="10"/>
    <w:qFormat/>
    <w:rsid w:val="00B75411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BE1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6E4B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4BE1"/>
    <w:pPr>
      <w:widowControl w:val="0"/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B75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541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">
    <w:name w:val="Основной текст (2)_"/>
    <w:basedOn w:val="a0"/>
    <w:link w:val="20"/>
    <w:rsid w:val="00B304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045C"/>
    <w:pPr>
      <w:widowControl w:val="0"/>
      <w:shd w:val="clear" w:color="auto" w:fill="FFFFFF"/>
      <w:spacing w:before="1860" w:after="10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C81F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0A61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A61FE"/>
    <w:rPr>
      <w:rFonts w:ascii="Arial" w:eastAsia="Calibri" w:hAnsi="Arial" w:cs="Arial"/>
      <w:sz w:val="20"/>
      <w:szCs w:val="20"/>
    </w:rPr>
  </w:style>
  <w:style w:type="paragraph" w:customStyle="1" w:styleId="21">
    <w:name w:val="Абзац списка2"/>
    <w:basedOn w:val="a"/>
    <w:rsid w:val="00C905D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footnote text"/>
    <w:basedOn w:val="a"/>
    <w:link w:val="a6"/>
    <w:rsid w:val="00C905DA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C905DA"/>
    <w:rPr>
      <w:rFonts w:ascii="Calibri" w:eastAsia="Times New Roman" w:hAnsi="Calibri" w:cs="Times New Roman"/>
      <w:sz w:val="20"/>
      <w:szCs w:val="20"/>
      <w:lang w:eastAsia="en-US"/>
    </w:rPr>
  </w:style>
  <w:style w:type="character" w:styleId="a7">
    <w:name w:val="footnote reference"/>
    <w:rsid w:val="00C905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CBAA-CFEF-4D0F-BC88-18ABBB81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Петухова</cp:lastModifiedBy>
  <cp:revision>3</cp:revision>
  <cp:lastPrinted>2017-08-29T09:07:00Z</cp:lastPrinted>
  <dcterms:created xsi:type="dcterms:W3CDTF">2023-10-27T03:43:00Z</dcterms:created>
  <dcterms:modified xsi:type="dcterms:W3CDTF">2023-10-27T03:49:00Z</dcterms:modified>
</cp:coreProperties>
</file>